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C9CE2" w14:textId="32506F81" w:rsidR="00114AEB" w:rsidRDefault="00F31679" w:rsidP="00C5137A">
      <w:pPr>
        <w:pStyle w:val="Heading1"/>
        <w:rPr>
          <w:lang w:val="en-US"/>
        </w:rPr>
      </w:pPr>
      <w:r>
        <w:rPr>
          <w:lang w:val="en-US"/>
        </w:rPr>
        <w:t>Tutorial 2 – Tasks</w:t>
      </w:r>
    </w:p>
    <w:p w14:paraId="597125B1" w14:textId="70F1D308" w:rsidR="00F31679" w:rsidRDefault="00F31679" w:rsidP="00C5137A">
      <w:pPr>
        <w:pStyle w:val="Heading2"/>
        <w:rPr>
          <w:lang w:val="en-US"/>
        </w:rPr>
      </w:pPr>
      <w:r>
        <w:rPr>
          <w:lang w:val="en-US"/>
        </w:rPr>
        <w:t>Remix</w:t>
      </w:r>
    </w:p>
    <w:p w14:paraId="2A8EA2AB" w14:textId="65A3E042" w:rsidR="00F31679" w:rsidRDefault="00F31679" w:rsidP="00F3167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Visit the Remix online Solidity development environment at </w:t>
      </w:r>
      <w:hyperlink r:id="rId5" w:history="1">
        <w:r w:rsidRPr="0094024A">
          <w:rPr>
            <w:rStyle w:val="Hyperlink"/>
            <w:lang w:val="en-US"/>
          </w:rPr>
          <w:t>https://remix.ethereum.org/</w:t>
        </w:r>
      </w:hyperlink>
      <w:r>
        <w:rPr>
          <w:lang w:val="en-US"/>
        </w:rPr>
        <w:t xml:space="preserve"> </w:t>
      </w:r>
    </w:p>
    <w:p w14:paraId="5F42A657" w14:textId="77777777" w:rsidR="00F31679" w:rsidRDefault="00F31679" w:rsidP="00F3167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Remix can connect to any number of test, production and local blockchains for deploying contract.   </w:t>
      </w:r>
    </w:p>
    <w:p w14:paraId="636A29A9" w14:textId="064BBDB4" w:rsidR="00F31679" w:rsidRDefault="00F31679" w:rsidP="00F3167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We want to connect our remix environment to the </w:t>
      </w:r>
      <w:proofErr w:type="spellStart"/>
      <w:r>
        <w:rPr>
          <w:lang w:val="en-US"/>
        </w:rPr>
        <w:t>Sepolia</w:t>
      </w:r>
      <w:proofErr w:type="spellEnd"/>
      <w:r>
        <w:rPr>
          <w:lang w:val="en-US"/>
        </w:rPr>
        <w:t xml:space="preserve"> Test Network.</w:t>
      </w:r>
    </w:p>
    <w:p w14:paraId="3A036420" w14:textId="7F04FBC6" w:rsidR="00F31679" w:rsidRDefault="00F31679" w:rsidP="00F3167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To achieve this, ensure you have completed the </w:t>
      </w:r>
      <w:proofErr w:type="spellStart"/>
      <w:r>
        <w:rPr>
          <w:lang w:val="en-US"/>
        </w:rPr>
        <w:t>Metamask</w:t>
      </w:r>
      <w:proofErr w:type="spellEnd"/>
      <w:r>
        <w:rPr>
          <w:lang w:val="en-US"/>
        </w:rPr>
        <w:t xml:space="preserve"> steps from Tutorial 1 as a prerequisite.</w:t>
      </w:r>
    </w:p>
    <w:p w14:paraId="7BE81DF4" w14:textId="4313FAF4" w:rsidR="00F31679" w:rsidRDefault="00F31679" w:rsidP="00F3167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On the “Deploy &amp; Run” tab, select “Injected Provider - </w:t>
      </w:r>
      <w:proofErr w:type="spellStart"/>
      <w:r>
        <w:rPr>
          <w:lang w:val="en-US"/>
        </w:rPr>
        <w:t>Metamask</w:t>
      </w:r>
      <w:proofErr w:type="spellEnd"/>
      <w:r>
        <w:rPr>
          <w:lang w:val="en-US"/>
        </w:rPr>
        <w:t>” as your environment.</w:t>
      </w:r>
    </w:p>
    <w:p w14:paraId="200E857C" w14:textId="68788128" w:rsidR="00F31679" w:rsidRDefault="00F31679" w:rsidP="00F31679">
      <w:pPr>
        <w:rPr>
          <w:lang w:val="en-US"/>
        </w:rPr>
      </w:pPr>
      <w:r w:rsidRPr="00F31679">
        <w:rPr>
          <w:lang w:val="en-US"/>
        </w:rPr>
        <w:drawing>
          <wp:inline distT="0" distB="0" distL="0" distR="0" wp14:anchorId="71FFCED8" wp14:editId="29617E53">
            <wp:extent cx="1891701" cy="3721100"/>
            <wp:effectExtent l="0" t="0" r="0" b="0"/>
            <wp:docPr id="101136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66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4170" cy="372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0829" w14:textId="77777777" w:rsidR="00F31679" w:rsidRDefault="00F31679" w:rsidP="00F31679">
      <w:pPr>
        <w:rPr>
          <w:lang w:val="en-US"/>
        </w:rPr>
      </w:pPr>
    </w:p>
    <w:p w14:paraId="2C11EB44" w14:textId="5E551D1C" w:rsidR="00F31679" w:rsidRDefault="00F31679" w:rsidP="00F3167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From the web3 examples in the </w:t>
      </w:r>
      <w:proofErr w:type="spellStart"/>
      <w:r>
        <w:rPr>
          <w:lang w:val="en-US"/>
        </w:rPr>
        <w:t>github</w:t>
      </w:r>
      <w:proofErr w:type="spellEnd"/>
      <w:r>
        <w:rPr>
          <w:lang w:val="en-US"/>
        </w:rPr>
        <w:t xml:space="preserve"> repository, find the “</w:t>
      </w:r>
      <w:proofErr w:type="spellStart"/>
      <w:r>
        <w:rPr>
          <w:lang w:val="en-US"/>
        </w:rPr>
        <w:t>basicContract</w:t>
      </w:r>
      <w:proofErr w:type="spellEnd"/>
      <w:r>
        <w:rPr>
          <w:lang w:val="en-US"/>
        </w:rPr>
        <w:t xml:space="preserve">” example.   </w:t>
      </w:r>
    </w:p>
    <w:p w14:paraId="02DBBEE9" w14:textId="3BC67B56" w:rsidR="00F31679" w:rsidRDefault="00F31679" w:rsidP="00F3167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Open the solidity file and copy its contents.</w:t>
      </w:r>
    </w:p>
    <w:p w14:paraId="7E8DFC4B" w14:textId="23133434" w:rsidR="00F31679" w:rsidRDefault="00F31679" w:rsidP="00F3167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Create a new file in Remix  “</w:t>
      </w:r>
      <w:proofErr w:type="spellStart"/>
      <w:r>
        <w:rPr>
          <w:lang w:val="en-US"/>
        </w:rPr>
        <w:t>Counter.sol</w:t>
      </w:r>
      <w:proofErr w:type="spellEnd"/>
      <w:r>
        <w:rPr>
          <w:lang w:val="en-US"/>
        </w:rPr>
        <w:t>”</w:t>
      </w:r>
    </w:p>
    <w:p w14:paraId="02FCFC31" w14:textId="2699085C" w:rsidR="00F31679" w:rsidRDefault="00F31679" w:rsidP="00F31679">
      <w:pPr>
        <w:rPr>
          <w:lang w:val="en-US"/>
        </w:rPr>
      </w:pPr>
      <w:r w:rsidRPr="00F31679">
        <w:rPr>
          <w:lang w:val="en-US"/>
        </w:rPr>
        <w:drawing>
          <wp:inline distT="0" distB="0" distL="0" distR="0" wp14:anchorId="57E26CD7" wp14:editId="160D3CF1">
            <wp:extent cx="2387600" cy="1238952"/>
            <wp:effectExtent l="0" t="0" r="0" b="0"/>
            <wp:docPr id="680130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3007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3910" cy="124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60880" w14:textId="01FC3C09" w:rsidR="00C5137A" w:rsidRDefault="00C5137A" w:rsidP="00C5137A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Go to the solidity compile tab and compile your contract</w:t>
      </w:r>
    </w:p>
    <w:p w14:paraId="0F7733AB" w14:textId="4C16E3D5" w:rsidR="00C5137A" w:rsidRDefault="00C5137A" w:rsidP="00C5137A">
      <w:pPr>
        <w:rPr>
          <w:lang w:val="en-US"/>
        </w:rPr>
      </w:pPr>
      <w:r w:rsidRPr="00C5137A">
        <w:rPr>
          <w:lang w:val="en-US"/>
        </w:rPr>
        <w:lastRenderedPageBreak/>
        <w:drawing>
          <wp:inline distT="0" distB="0" distL="0" distR="0" wp14:anchorId="252F486F" wp14:editId="18E25A53">
            <wp:extent cx="2705100" cy="1799808"/>
            <wp:effectExtent l="0" t="0" r="0" b="0"/>
            <wp:docPr id="11256514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5142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0483" cy="18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C5329" w14:textId="18FB3B79" w:rsidR="00C5137A" w:rsidRDefault="00C5137A" w:rsidP="00C5137A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Now go to the “Deploy &amp; Run Transactions” tab.</w:t>
      </w:r>
    </w:p>
    <w:p w14:paraId="67790E3D" w14:textId="31760DC6" w:rsidR="00C5137A" w:rsidRDefault="00C5137A" w:rsidP="00C5137A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Fill in the constructor parameters and hit “Transact” to deploy.</w:t>
      </w:r>
    </w:p>
    <w:p w14:paraId="0510515C" w14:textId="27A05282" w:rsidR="00C5137A" w:rsidRDefault="00C5137A" w:rsidP="00C5137A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 xml:space="preserve">View the transaction that deployed your contract on </w:t>
      </w:r>
      <w:proofErr w:type="spellStart"/>
      <w:r>
        <w:rPr>
          <w:lang w:val="en-US"/>
        </w:rPr>
        <w:t>etherscan</w:t>
      </w:r>
      <w:proofErr w:type="spellEnd"/>
      <w:r>
        <w:rPr>
          <w:lang w:val="en-US"/>
        </w:rPr>
        <w:t>.  ** Take note of the contract address for the next section.</w:t>
      </w:r>
    </w:p>
    <w:p w14:paraId="5A588030" w14:textId="26B04AFB" w:rsidR="00C5137A" w:rsidRDefault="00C5137A" w:rsidP="00C5137A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You can interact directly from Remix to increment and decrement the counter by running further transactions on the chain.</w:t>
      </w:r>
    </w:p>
    <w:p w14:paraId="7A47574C" w14:textId="461B7BDB" w:rsidR="00C5137A" w:rsidRDefault="00C5137A" w:rsidP="00C5137A">
      <w:pPr>
        <w:rPr>
          <w:lang w:val="en-US"/>
        </w:rPr>
      </w:pPr>
      <w:r w:rsidRPr="00C5137A">
        <w:rPr>
          <w:lang w:val="en-US"/>
        </w:rPr>
        <w:drawing>
          <wp:inline distT="0" distB="0" distL="0" distR="0" wp14:anchorId="276B5BE6" wp14:editId="14A8F95B">
            <wp:extent cx="5731510" cy="4892040"/>
            <wp:effectExtent l="0" t="0" r="2540" b="3810"/>
            <wp:docPr id="548658467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58467" name="Picture 1" descr="A screenshot of a computer pro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37A">
        <w:rPr>
          <w:lang w:val="en-US"/>
        </w:rPr>
        <w:br/>
      </w:r>
    </w:p>
    <w:p w14:paraId="3A398048" w14:textId="6181964F" w:rsidR="008C2314" w:rsidRDefault="008C2314" w:rsidP="008C2314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Take note of the ABI.  You will use this interface definition later to make writing web3 code easier.</w:t>
      </w:r>
    </w:p>
    <w:p w14:paraId="42CFE922" w14:textId="79E61A48" w:rsidR="008C2314" w:rsidRPr="008C2314" w:rsidRDefault="008C2314" w:rsidP="008C2314">
      <w:pPr>
        <w:rPr>
          <w:lang w:val="en-US"/>
        </w:rPr>
      </w:pPr>
      <w:r w:rsidRPr="008C2314">
        <w:rPr>
          <w:lang w:val="en-US"/>
        </w:rPr>
        <w:lastRenderedPageBreak/>
        <w:drawing>
          <wp:inline distT="0" distB="0" distL="0" distR="0" wp14:anchorId="0B8B3219" wp14:editId="2587C950">
            <wp:extent cx="1866900" cy="3065826"/>
            <wp:effectExtent l="0" t="0" r="0" b="1270"/>
            <wp:docPr id="1771383285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83285" name="Picture 1" descr="A screenshot of a computer pro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9302" cy="30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BF4C" w14:textId="3B84EFA3" w:rsidR="00C5137A" w:rsidRDefault="00311B11" w:rsidP="00311B11">
      <w:pPr>
        <w:pStyle w:val="Heading2"/>
        <w:rPr>
          <w:lang w:val="en-US"/>
        </w:rPr>
      </w:pPr>
      <w:r>
        <w:rPr>
          <w:lang w:val="en-US"/>
        </w:rPr>
        <w:t>Read and Transact With Your Contract in Web3</w:t>
      </w:r>
    </w:p>
    <w:p w14:paraId="2F1C1219" w14:textId="17B994C6" w:rsidR="00311B11" w:rsidRDefault="00311B11" w:rsidP="00311B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From the code repository go to the example “</w:t>
      </w:r>
      <w:proofErr w:type="spellStart"/>
      <w:r>
        <w:rPr>
          <w:lang w:val="en-US"/>
        </w:rPr>
        <w:t>sendTransaction</w:t>
      </w:r>
      <w:proofErr w:type="spellEnd"/>
      <w:r>
        <w:rPr>
          <w:lang w:val="en-US"/>
        </w:rPr>
        <w:t>”</w:t>
      </w:r>
    </w:p>
    <w:p w14:paraId="567F5151" w14:textId="3B0B4AC6" w:rsidR="00311B11" w:rsidRDefault="00311B11" w:rsidP="00311B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Change the code to point to your new contract address, created in the previous section.</w:t>
      </w:r>
    </w:p>
    <w:p w14:paraId="0820AC7C" w14:textId="4B41747C" w:rsidR="00311B11" w:rsidRDefault="00311B11" w:rsidP="00311B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Load a wallet that you previously created and has a SETH balance.</w:t>
      </w:r>
    </w:p>
    <w:p w14:paraId="14B0E33E" w14:textId="7AE69B1E" w:rsidR="00311B11" w:rsidRDefault="00311B11" w:rsidP="00311B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Non state changing operations on your contract (“call()”) will be free, but state changing operations (“</w:t>
      </w:r>
      <w:proofErr w:type="spellStart"/>
      <w:r>
        <w:rPr>
          <w:lang w:val="en-US"/>
        </w:rPr>
        <w:t>sendTransaction</w:t>
      </w:r>
      <w:proofErr w:type="spellEnd"/>
      <w:r>
        <w:rPr>
          <w:lang w:val="en-US"/>
        </w:rPr>
        <w:t xml:space="preserve">()”) will require a SETH fee (“gas”) to fund the write the </w:t>
      </w:r>
      <w:proofErr w:type="spellStart"/>
      <w:r>
        <w:rPr>
          <w:lang w:val="en-US"/>
        </w:rPr>
        <w:t>to</w:t>
      </w:r>
      <w:proofErr w:type="spellEnd"/>
      <w:r>
        <w:rPr>
          <w:lang w:val="en-US"/>
        </w:rPr>
        <w:t xml:space="preserve"> blockchain.</w:t>
      </w:r>
    </w:p>
    <w:p w14:paraId="6ACAE677" w14:textId="0DA6361E" w:rsidR="00311B11" w:rsidRDefault="00311B11" w:rsidP="00311B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Increment the counter using a transaction issued from your web3 code.</w:t>
      </w:r>
    </w:p>
    <w:p w14:paraId="361079F1" w14:textId="24965EF9" w:rsidR="00311B11" w:rsidRDefault="00311B11" w:rsidP="00311B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Blocks are created on </w:t>
      </w:r>
      <w:proofErr w:type="spellStart"/>
      <w:r>
        <w:rPr>
          <w:lang w:val="en-US"/>
        </w:rPr>
        <w:t>Sepolia</w:t>
      </w:r>
      <w:proofErr w:type="spellEnd"/>
      <w:r>
        <w:rPr>
          <w:lang w:val="en-US"/>
        </w:rPr>
        <w:t xml:space="preserve"> every 12 seconds, so be patient for your transaction to mine.</w:t>
      </w:r>
    </w:p>
    <w:p w14:paraId="4C6837C6" w14:textId="4B47732A" w:rsidR="00311B11" w:rsidRDefault="00311B11" w:rsidP="00311B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Use the “Inspect” feature of your browser by right clicking on the page and going to “Console” to view any transaction errors that might occur.</w:t>
      </w:r>
    </w:p>
    <w:p w14:paraId="6E2A87C8" w14:textId="4184CF81" w:rsidR="00311B11" w:rsidRDefault="00311B11" w:rsidP="00311B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Amend the example to print any </w:t>
      </w:r>
      <w:proofErr w:type="spellStart"/>
      <w:r>
        <w:rPr>
          <w:lang w:val="en-US"/>
        </w:rPr>
        <w:t>exeptions</w:t>
      </w:r>
      <w:proofErr w:type="spellEnd"/>
      <w:r>
        <w:rPr>
          <w:lang w:val="en-US"/>
        </w:rPr>
        <w:t xml:space="preserve"> on the screen using the “modal” in the code.</w:t>
      </w:r>
    </w:p>
    <w:p w14:paraId="705D3A73" w14:textId="22647913" w:rsidR="00311B11" w:rsidRDefault="00311B11" w:rsidP="00311B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Currently the code example only implements the “Increment” transaction call.  Try also executing the “Decrement” transaction call from the code.</w:t>
      </w:r>
    </w:p>
    <w:p w14:paraId="3927D9B5" w14:textId="50B4094D" w:rsidR="00311B11" w:rsidRDefault="00311B11" w:rsidP="00311B11">
      <w:pPr>
        <w:rPr>
          <w:lang w:val="en-US"/>
        </w:rPr>
      </w:pPr>
      <w:r w:rsidRPr="00311B11">
        <w:rPr>
          <w:lang w:val="en-US"/>
        </w:rPr>
        <w:lastRenderedPageBreak/>
        <w:drawing>
          <wp:inline distT="0" distB="0" distL="0" distR="0" wp14:anchorId="25D5B806" wp14:editId="36D58771">
            <wp:extent cx="5731510" cy="3549015"/>
            <wp:effectExtent l="0" t="0" r="2540" b="0"/>
            <wp:docPr id="1999488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884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FCA7" w14:textId="77777777" w:rsidR="00936E28" w:rsidRDefault="00936E28" w:rsidP="00311B11">
      <w:pPr>
        <w:rPr>
          <w:lang w:val="en-US"/>
        </w:rPr>
      </w:pPr>
    </w:p>
    <w:p w14:paraId="3AD82357" w14:textId="77777777" w:rsidR="00936E28" w:rsidRPr="00311B11" w:rsidRDefault="00936E28" w:rsidP="00311B11">
      <w:pPr>
        <w:rPr>
          <w:lang w:val="en-US"/>
        </w:rPr>
      </w:pPr>
    </w:p>
    <w:sectPr w:rsidR="00936E28" w:rsidRPr="00311B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55D59"/>
    <w:multiLevelType w:val="hybridMultilevel"/>
    <w:tmpl w:val="F8789CD8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D64B5"/>
    <w:multiLevelType w:val="hybridMultilevel"/>
    <w:tmpl w:val="A8C869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50366"/>
    <w:multiLevelType w:val="hybridMultilevel"/>
    <w:tmpl w:val="2864CF4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97E88"/>
    <w:multiLevelType w:val="hybridMultilevel"/>
    <w:tmpl w:val="132CE5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C5ACB"/>
    <w:multiLevelType w:val="hybridMultilevel"/>
    <w:tmpl w:val="ECD8C6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557609">
    <w:abstractNumId w:val="3"/>
  </w:num>
  <w:num w:numId="2" w16cid:durableId="1294403641">
    <w:abstractNumId w:val="2"/>
  </w:num>
  <w:num w:numId="3" w16cid:durableId="793329391">
    <w:abstractNumId w:val="1"/>
  </w:num>
  <w:num w:numId="4" w16cid:durableId="1001393761">
    <w:abstractNumId w:val="4"/>
  </w:num>
  <w:num w:numId="5" w16cid:durableId="628097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4BB"/>
    <w:rsid w:val="00014D35"/>
    <w:rsid w:val="00114AEB"/>
    <w:rsid w:val="00311B11"/>
    <w:rsid w:val="008A64BB"/>
    <w:rsid w:val="008C2314"/>
    <w:rsid w:val="00936E28"/>
    <w:rsid w:val="009C4A81"/>
    <w:rsid w:val="00C5137A"/>
    <w:rsid w:val="00F3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407BB"/>
  <w15:chartTrackingRefBased/>
  <w15:docId w15:val="{EED9B64E-8F97-4C37-B040-7FE69611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64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64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64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64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64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64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64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64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64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64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A64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64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64B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64B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64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64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64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64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64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6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64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64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64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64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64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64B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64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64B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64B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316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16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emix.ethereum.org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Le Gear</dc:creator>
  <cp:keywords/>
  <dc:description/>
  <cp:lastModifiedBy>Andy Le Gear</cp:lastModifiedBy>
  <cp:revision>5</cp:revision>
  <dcterms:created xsi:type="dcterms:W3CDTF">2024-03-24T11:06:00Z</dcterms:created>
  <dcterms:modified xsi:type="dcterms:W3CDTF">2024-03-24T11:48:00Z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a806cd-318b-4413-baad-99df763c0512_Enabled">
    <vt:lpwstr>true</vt:lpwstr>
  </property>
  <property fmtid="{D5CDD505-2E9C-101B-9397-08002B2CF9AE}" pid="3" name="MSIP_Label_3ea806cd-318b-4413-baad-99df763c0512_SetDate">
    <vt:lpwstr>2024-03-24T11:37:12Z</vt:lpwstr>
  </property>
  <property fmtid="{D5CDD505-2E9C-101B-9397-08002B2CF9AE}" pid="4" name="MSIP_Label_3ea806cd-318b-4413-baad-99df763c0512_Method">
    <vt:lpwstr>Standard</vt:lpwstr>
  </property>
  <property fmtid="{D5CDD505-2E9C-101B-9397-08002B2CF9AE}" pid="5" name="MSIP_Label_3ea806cd-318b-4413-baad-99df763c0512_Name">
    <vt:lpwstr>Public</vt:lpwstr>
  </property>
  <property fmtid="{D5CDD505-2E9C-101B-9397-08002B2CF9AE}" pid="6" name="MSIP_Label_3ea806cd-318b-4413-baad-99df763c0512_SiteId">
    <vt:lpwstr>87c6cf41-3423-4938-a5f6-562d06935134</vt:lpwstr>
  </property>
  <property fmtid="{D5CDD505-2E9C-101B-9397-08002B2CF9AE}" pid="7" name="MSIP_Label_3ea806cd-318b-4413-baad-99df763c0512_ActionId">
    <vt:lpwstr>a30554c0-c4f9-4520-8fa9-19c3c8cdcf93</vt:lpwstr>
  </property>
  <property fmtid="{D5CDD505-2E9C-101B-9397-08002B2CF9AE}" pid="8" name="MSIP_Label_3ea806cd-318b-4413-baad-99df763c0512_ContentBits">
    <vt:lpwstr>0</vt:lpwstr>
  </property>
</Properties>
</file>