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30A8" w14:textId="3140053F" w:rsidR="00114AEB" w:rsidRDefault="0023756A" w:rsidP="0023756A">
      <w:pPr>
        <w:pStyle w:val="Heading1"/>
        <w:rPr>
          <w:lang w:val="en-US"/>
        </w:rPr>
      </w:pPr>
      <w:r>
        <w:rPr>
          <w:lang w:val="en-US"/>
        </w:rPr>
        <w:t>Tutorial 1 - Tasks</w:t>
      </w:r>
    </w:p>
    <w:p w14:paraId="77D7939E" w14:textId="4D167BCC" w:rsidR="0023756A" w:rsidRDefault="0023756A" w:rsidP="0023756A">
      <w:pPr>
        <w:pStyle w:val="Heading2"/>
        <w:rPr>
          <w:lang w:val="en-US"/>
        </w:rPr>
      </w:pPr>
      <w:r>
        <w:rPr>
          <w:lang w:val="en-US"/>
        </w:rPr>
        <w:t>Create a Wallet with  Metamask</w:t>
      </w:r>
    </w:p>
    <w:p w14:paraId="51F047A1" w14:textId="627D1E64" w:rsidR="0023756A" w:rsidRDefault="0023756A" w:rsidP="002375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Install MetaMask in your browser</w:t>
      </w:r>
    </w:p>
    <w:p w14:paraId="2B4DEFAF" w14:textId="654FFA20" w:rsidR="0023756A" w:rsidRDefault="0023756A" w:rsidP="002375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Connect your MetaMask instance to the Sepolia Test Network</w:t>
      </w:r>
    </w:p>
    <w:p w14:paraId="31E92246" w14:textId="55299572" w:rsidR="0023756A" w:rsidRDefault="0023756A" w:rsidP="0023756A">
      <w:pPr>
        <w:pStyle w:val="ListParagraph"/>
        <w:ind w:left="0"/>
        <w:rPr>
          <w:lang w:val="en-US"/>
        </w:rPr>
      </w:pPr>
      <w:r w:rsidRPr="0023756A">
        <w:rPr>
          <w:lang w:val="en-US"/>
        </w:rPr>
        <w:drawing>
          <wp:inline distT="0" distB="0" distL="0" distR="0" wp14:anchorId="375708C3" wp14:editId="7E6D1269">
            <wp:extent cx="1479550" cy="2447479"/>
            <wp:effectExtent l="0" t="0" r="6350" b="0"/>
            <wp:docPr id="7435751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7514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561" cy="245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8E7C" w14:textId="77777777" w:rsidR="0023756A" w:rsidRDefault="0023756A" w:rsidP="0023756A">
      <w:pPr>
        <w:pStyle w:val="ListParagraph"/>
        <w:ind w:left="0"/>
        <w:rPr>
          <w:lang w:val="en-US"/>
        </w:rPr>
      </w:pPr>
    </w:p>
    <w:p w14:paraId="361DA77A" w14:textId="278F4895" w:rsidR="0023756A" w:rsidRDefault="0023756A" w:rsidP="002375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Use one of the many Sepolia faucets to add Sepolias native crypto currency (SETH) to your new account.</w:t>
      </w:r>
      <w:r w:rsidR="00921817">
        <w:rPr>
          <w:lang w:val="en-US"/>
        </w:rPr>
        <w:t xml:space="preserve">  For example, </w:t>
      </w:r>
      <w:hyperlink r:id="rId6" w:history="1">
        <w:r w:rsidR="00921817">
          <w:rPr>
            <w:rStyle w:val="Hyperlink"/>
          </w:rPr>
          <w:t>Sepolia PoW Faucet (pk910.de)</w:t>
        </w:r>
      </w:hyperlink>
      <w:r w:rsidR="00921817">
        <w:t xml:space="preserve"> </w:t>
      </w:r>
    </w:p>
    <w:p w14:paraId="345F8F4C" w14:textId="5CB9EDAF" w:rsidR="0023756A" w:rsidRDefault="0023756A" w:rsidP="002375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Use Sepolia’s block explorer to view the transaction that added SETH to your account.</w:t>
      </w:r>
    </w:p>
    <w:p w14:paraId="5F56E8DD" w14:textId="7464C1E5" w:rsidR="0023756A" w:rsidRDefault="0023756A" w:rsidP="002375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 MetaMask to send a small fraction of your balance to one of the other class members.  </w:t>
      </w:r>
    </w:p>
    <w:p w14:paraId="44D9D6A6" w14:textId="49505669" w:rsidR="0023756A" w:rsidRDefault="0023756A" w:rsidP="0023756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the transaction on the block explorer that executed the transfer of SETH</w:t>
      </w:r>
    </w:p>
    <w:p w14:paraId="3B47479A" w14:textId="77777777" w:rsidR="0023756A" w:rsidRPr="0023756A" w:rsidRDefault="0023756A" w:rsidP="0023756A">
      <w:pPr>
        <w:rPr>
          <w:lang w:val="en-US"/>
        </w:rPr>
      </w:pPr>
    </w:p>
    <w:p w14:paraId="2A230F89" w14:textId="77777777" w:rsidR="0023756A" w:rsidRDefault="0023756A" w:rsidP="0023756A">
      <w:pPr>
        <w:pStyle w:val="ListParagraph"/>
        <w:ind w:left="0"/>
        <w:rPr>
          <w:lang w:val="en-US"/>
        </w:rPr>
      </w:pPr>
    </w:p>
    <w:p w14:paraId="788E39AB" w14:textId="7C0E1F85" w:rsidR="0023756A" w:rsidRDefault="0023756A" w:rsidP="006D2CCA">
      <w:pPr>
        <w:pStyle w:val="Heading2"/>
        <w:rPr>
          <w:lang w:val="en-US"/>
        </w:rPr>
      </w:pPr>
      <w:r>
        <w:rPr>
          <w:lang w:val="en-US"/>
        </w:rPr>
        <w:t>Create a Wallet with Web3</w:t>
      </w:r>
    </w:p>
    <w:p w14:paraId="4B81CE60" w14:textId="36A2EDC7" w:rsidR="0023756A" w:rsidRDefault="0023756A" w:rsidP="002375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Clone the Module’s Web3 examples from </w:t>
      </w:r>
      <w:hyperlink r:id="rId7" w:history="1">
        <w:r w:rsidRPr="0094024A">
          <w:rPr>
            <w:rStyle w:val="Hyperlink"/>
            <w:lang w:val="en-US"/>
          </w:rPr>
          <w:t>https://github.com/andylegear/web3examples.git</w:t>
        </w:r>
      </w:hyperlink>
      <w:r>
        <w:rPr>
          <w:lang w:val="en-US"/>
        </w:rPr>
        <w:t xml:space="preserve"> </w:t>
      </w:r>
    </w:p>
    <w:p w14:paraId="675DC71E" w14:textId="11175BE9" w:rsidR="0023756A" w:rsidRDefault="006D2CCA" w:rsidP="002375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Use the code example “createWallet” to make a wallet with Web3.   </w:t>
      </w:r>
    </w:p>
    <w:p w14:paraId="1E486E0D" w14:textId="0B0D4181" w:rsidR="006D2CCA" w:rsidRDefault="006D2CCA" w:rsidP="002375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Top up the account similar to the previous example.</w:t>
      </w:r>
    </w:p>
    <w:p w14:paraId="3F269E94" w14:textId="3184CA71" w:rsidR="00921817" w:rsidRDefault="00921817" w:rsidP="002375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Use the Import feature on Metamask to to add your account and view it’s balance.</w:t>
      </w:r>
    </w:p>
    <w:p w14:paraId="7E15C107" w14:textId="72CC071A" w:rsidR="00921817" w:rsidRDefault="00A8098B" w:rsidP="00921817">
      <w:pPr>
        <w:rPr>
          <w:lang w:val="en-US"/>
        </w:rPr>
      </w:pPr>
      <w:r w:rsidRPr="00A8098B">
        <w:rPr>
          <w:lang w:val="en-US"/>
        </w:rPr>
        <w:lastRenderedPageBreak/>
        <w:drawing>
          <wp:inline distT="0" distB="0" distL="0" distR="0" wp14:anchorId="1839572D" wp14:editId="4640071D">
            <wp:extent cx="3035300" cy="3065902"/>
            <wp:effectExtent l="0" t="0" r="0" b="1270"/>
            <wp:docPr id="1598817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72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1272" cy="307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3396" w14:textId="3F2A45C7" w:rsidR="00921817" w:rsidRDefault="00921817" w:rsidP="00921817">
      <w:pPr>
        <w:pStyle w:val="Heading2"/>
        <w:rPr>
          <w:lang w:val="en-US"/>
        </w:rPr>
      </w:pPr>
      <w:r>
        <w:rPr>
          <w:lang w:val="en-US"/>
        </w:rPr>
        <w:t>Check Your Balance Using Web3</w:t>
      </w:r>
    </w:p>
    <w:p w14:paraId="6C63942B" w14:textId="2E386BC0" w:rsidR="00921817" w:rsidRDefault="00921817" w:rsidP="009218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Use the code example “checkBalance” to query your accounts’ balances using Web3.</w:t>
      </w:r>
    </w:p>
    <w:p w14:paraId="047D15BB" w14:textId="6A5BBFCD" w:rsidR="00A8098B" w:rsidRDefault="00A8098B" w:rsidP="009218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For now we will just check the SET balance.  We will return to this example in a later tutorial to check “Token” balances.</w:t>
      </w:r>
    </w:p>
    <w:p w14:paraId="6D7A94C6" w14:textId="437C46FC" w:rsidR="00921817" w:rsidRDefault="00A8098B" w:rsidP="00921817">
      <w:pPr>
        <w:rPr>
          <w:lang w:val="en-US"/>
        </w:rPr>
      </w:pPr>
      <w:r w:rsidRPr="00A8098B">
        <w:rPr>
          <w:lang w:val="en-US"/>
        </w:rPr>
        <w:drawing>
          <wp:inline distT="0" distB="0" distL="0" distR="0" wp14:anchorId="11BC06D2" wp14:editId="20664417">
            <wp:extent cx="3571074" cy="1784350"/>
            <wp:effectExtent l="0" t="0" r="0" b="6350"/>
            <wp:docPr id="16114748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7481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3430" cy="178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B312" w14:textId="55F758D5" w:rsidR="00A8098B" w:rsidRDefault="00A8098B" w:rsidP="00A8098B">
      <w:pPr>
        <w:pStyle w:val="Heading2"/>
        <w:rPr>
          <w:lang w:val="en-US"/>
        </w:rPr>
      </w:pPr>
      <w:r>
        <w:rPr>
          <w:lang w:val="en-US"/>
        </w:rPr>
        <w:t>Decrypt Your Wallet</w:t>
      </w:r>
    </w:p>
    <w:p w14:paraId="640D7024" w14:textId="4E264FD0" w:rsidR="00A8098B" w:rsidRDefault="00A8098B" w:rsidP="00A8098B">
      <w:pPr>
        <w:pStyle w:val="ListParagraph"/>
        <w:numPr>
          <w:ilvl w:val="0"/>
          <w:numId w:val="4"/>
        </w:numPr>
        <w:rPr>
          <w:lang w:val="en-US"/>
        </w:rPr>
      </w:pPr>
      <w:r w:rsidRPr="00A8098B">
        <w:rPr>
          <w:lang w:val="en-US"/>
        </w:rPr>
        <w:t>Use the code example “</w:t>
      </w:r>
      <w:r>
        <w:rPr>
          <w:lang w:val="en-US"/>
        </w:rPr>
        <w:t>decrypt</w:t>
      </w:r>
      <w:r w:rsidRPr="00A8098B">
        <w:rPr>
          <w:lang w:val="en-US"/>
        </w:rPr>
        <w:t xml:space="preserve">Wallet” to </w:t>
      </w:r>
      <w:r>
        <w:rPr>
          <w:lang w:val="en-US"/>
        </w:rPr>
        <w:t>open your encrypted</w:t>
      </w:r>
      <w:r w:rsidRPr="00A8098B">
        <w:rPr>
          <w:lang w:val="en-US"/>
        </w:rPr>
        <w:t xml:space="preserve"> wallet </w:t>
      </w:r>
      <w:r>
        <w:rPr>
          <w:lang w:val="en-US"/>
        </w:rPr>
        <w:t xml:space="preserve">file </w:t>
      </w:r>
      <w:r w:rsidRPr="00A8098B">
        <w:rPr>
          <w:lang w:val="en-US"/>
        </w:rPr>
        <w:t xml:space="preserve">with Web3.   </w:t>
      </w:r>
    </w:p>
    <w:p w14:paraId="34CC5FE3" w14:textId="461131CE" w:rsidR="00A8098B" w:rsidRPr="00A8098B" w:rsidRDefault="00A8098B" w:rsidP="00A8098B">
      <w:pPr>
        <w:rPr>
          <w:lang w:val="en-US"/>
        </w:rPr>
      </w:pPr>
      <w:r w:rsidRPr="00A8098B">
        <w:rPr>
          <w:lang w:val="en-US"/>
        </w:rPr>
        <w:lastRenderedPageBreak/>
        <w:drawing>
          <wp:inline distT="0" distB="0" distL="0" distR="0" wp14:anchorId="1CB08D9F" wp14:editId="7FFFAB74">
            <wp:extent cx="3194050" cy="2623962"/>
            <wp:effectExtent l="0" t="0" r="6350" b="5080"/>
            <wp:docPr id="581150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03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348" cy="2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47680" w14:textId="22739957" w:rsidR="00921817" w:rsidRDefault="00921817" w:rsidP="00921817">
      <w:pPr>
        <w:pStyle w:val="Heading2"/>
        <w:rPr>
          <w:lang w:val="en-US"/>
        </w:rPr>
      </w:pPr>
      <w:r>
        <w:rPr>
          <w:lang w:val="en-US"/>
        </w:rPr>
        <w:t>Project Work</w:t>
      </w:r>
    </w:p>
    <w:p w14:paraId="5631D602" w14:textId="0538B98F" w:rsidR="00921817" w:rsidRPr="00921817" w:rsidRDefault="00921817" w:rsidP="009218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Use what you have learned to begin implementing some of the wallet management related features of your project.</w:t>
      </w:r>
    </w:p>
    <w:sectPr w:rsidR="00921817" w:rsidRPr="0092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02BF"/>
    <w:multiLevelType w:val="hybridMultilevel"/>
    <w:tmpl w:val="F07C4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443"/>
    <w:multiLevelType w:val="hybridMultilevel"/>
    <w:tmpl w:val="40A2D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B65"/>
    <w:multiLevelType w:val="hybridMultilevel"/>
    <w:tmpl w:val="30627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1D91"/>
    <w:multiLevelType w:val="hybridMultilevel"/>
    <w:tmpl w:val="0A301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3093">
    <w:abstractNumId w:val="2"/>
  </w:num>
  <w:num w:numId="2" w16cid:durableId="297539498">
    <w:abstractNumId w:val="1"/>
  </w:num>
  <w:num w:numId="3" w16cid:durableId="77602356">
    <w:abstractNumId w:val="3"/>
  </w:num>
  <w:num w:numId="4" w16cid:durableId="2458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CB"/>
    <w:rsid w:val="00114AEB"/>
    <w:rsid w:val="0023756A"/>
    <w:rsid w:val="00262CCB"/>
    <w:rsid w:val="006D2CCA"/>
    <w:rsid w:val="00921817"/>
    <w:rsid w:val="00A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BDCD"/>
  <w15:chartTrackingRefBased/>
  <w15:docId w15:val="{A91EB782-FA04-4E2A-BF9A-A559580F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C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C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C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C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CC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7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ithub.com/andylegear/web3examples.g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polia-faucet.pk910.d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 Gear</dc:creator>
  <cp:keywords/>
  <dc:description/>
  <cp:lastModifiedBy>Andy Le Gear</cp:lastModifiedBy>
  <cp:revision>3</cp:revision>
  <dcterms:created xsi:type="dcterms:W3CDTF">2024-03-24T10:40:00Z</dcterms:created>
  <dcterms:modified xsi:type="dcterms:W3CDTF">2024-03-24T11:41:00Z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a806cd-318b-4413-baad-99df763c0512_Enabled">
    <vt:lpwstr>true</vt:lpwstr>
  </property>
  <property fmtid="{D5CDD505-2E9C-101B-9397-08002B2CF9AE}" pid="3" name="MSIP_Label_3ea806cd-318b-4413-baad-99df763c0512_SetDate">
    <vt:lpwstr>2024-03-24T11:04:37Z</vt:lpwstr>
  </property>
  <property fmtid="{D5CDD505-2E9C-101B-9397-08002B2CF9AE}" pid="4" name="MSIP_Label_3ea806cd-318b-4413-baad-99df763c0512_Method">
    <vt:lpwstr>Standard</vt:lpwstr>
  </property>
  <property fmtid="{D5CDD505-2E9C-101B-9397-08002B2CF9AE}" pid="5" name="MSIP_Label_3ea806cd-318b-4413-baad-99df763c0512_Name">
    <vt:lpwstr>Public</vt:lpwstr>
  </property>
  <property fmtid="{D5CDD505-2E9C-101B-9397-08002B2CF9AE}" pid="6" name="MSIP_Label_3ea806cd-318b-4413-baad-99df763c0512_SiteId">
    <vt:lpwstr>87c6cf41-3423-4938-a5f6-562d06935134</vt:lpwstr>
  </property>
  <property fmtid="{D5CDD505-2E9C-101B-9397-08002B2CF9AE}" pid="7" name="MSIP_Label_3ea806cd-318b-4413-baad-99df763c0512_ActionId">
    <vt:lpwstr>51f5e0b6-d0c0-4cff-8b5b-c5fbb8b7cfea</vt:lpwstr>
  </property>
  <property fmtid="{D5CDD505-2E9C-101B-9397-08002B2CF9AE}" pid="8" name="MSIP_Label_3ea806cd-318b-4413-baad-99df763c0512_ContentBits">
    <vt:lpwstr>0</vt:lpwstr>
  </property>
</Properties>
</file>