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4F76E" w14:textId="138E5429" w:rsidR="00BD4B48" w:rsidRPr="00E444BA" w:rsidRDefault="00BD4B48" w:rsidP="00B20225">
      <w:pPr>
        <w:pStyle w:val="Heading1"/>
        <w:rPr>
          <w:rFonts w:ascii="Courier New" w:hAnsi="Courier New" w:cs="Courier New"/>
          <w:sz w:val="36"/>
          <w:szCs w:val="36"/>
        </w:rPr>
      </w:pPr>
      <w:r w:rsidRPr="00E444BA">
        <w:rPr>
          <w:rFonts w:ascii="Courier New" w:hAnsi="Courier New" w:cs="Courier New"/>
          <w:sz w:val="36"/>
          <w:szCs w:val="36"/>
        </w:rPr>
        <w:drawing>
          <wp:inline distT="0" distB="0" distL="0" distR="0" wp14:anchorId="563F5840" wp14:editId="3F0AABF6">
            <wp:extent cx="5731510" cy="1714500"/>
            <wp:effectExtent l="0" t="0" r="2540" b="0"/>
            <wp:docPr id="95015561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55611" name="Picture 1" descr="A green and white logo&#10;&#10;Description automatically generated"/>
                    <pic:cNvPicPr/>
                  </pic:nvPicPr>
                  <pic:blipFill>
                    <a:blip r:embed="rId5"/>
                    <a:stretch>
                      <a:fillRect/>
                    </a:stretch>
                  </pic:blipFill>
                  <pic:spPr>
                    <a:xfrm>
                      <a:off x="0" y="0"/>
                      <a:ext cx="5731510" cy="1714500"/>
                    </a:xfrm>
                    <a:prstGeom prst="rect">
                      <a:avLst/>
                    </a:prstGeom>
                  </pic:spPr>
                </pic:pic>
              </a:graphicData>
            </a:graphic>
          </wp:inline>
        </w:drawing>
      </w:r>
    </w:p>
    <w:p w14:paraId="52F5F507" w14:textId="0BF8AC7F" w:rsidR="00BD4B48" w:rsidRPr="00E444BA" w:rsidRDefault="00BD4B48" w:rsidP="00BD4B48">
      <w:pPr>
        <w:pStyle w:val="Heading1"/>
        <w:jc w:val="center"/>
        <w:rPr>
          <w:rFonts w:ascii="Courier New" w:hAnsi="Courier New" w:cs="Courier New"/>
          <w:b/>
          <w:bCs/>
          <w:color w:val="007E12"/>
        </w:rPr>
      </w:pPr>
      <w:r w:rsidRPr="00E444BA">
        <w:rPr>
          <w:rFonts w:ascii="Courier New" w:hAnsi="Courier New" w:cs="Courier New"/>
          <w:b/>
          <w:bCs/>
          <w:color w:val="007E12"/>
        </w:rPr>
        <w:t>Blockchain Technologies and Applications</w:t>
      </w:r>
    </w:p>
    <w:p w14:paraId="7D91293A" w14:textId="44E7A14A" w:rsidR="00BD4B48" w:rsidRPr="00E444BA" w:rsidRDefault="00BD4B48" w:rsidP="00BD4B48">
      <w:pPr>
        <w:jc w:val="center"/>
        <w:rPr>
          <w:rFonts w:ascii="Courier New" w:hAnsi="Courier New" w:cs="Courier New"/>
          <w:b/>
          <w:bCs/>
          <w:color w:val="007E12"/>
        </w:rPr>
      </w:pPr>
      <w:r w:rsidRPr="00E444BA">
        <w:rPr>
          <w:rFonts w:ascii="Courier New" w:hAnsi="Courier New" w:cs="Courier New"/>
          <w:b/>
          <w:bCs/>
          <w:color w:val="007E12"/>
        </w:rPr>
        <w:t>Block 8</w:t>
      </w:r>
    </w:p>
    <w:p w14:paraId="3849C581" w14:textId="5B63ED5A" w:rsidR="00BD4B48" w:rsidRPr="00E444BA" w:rsidRDefault="00BD4B48" w:rsidP="00BD4B48">
      <w:pPr>
        <w:jc w:val="center"/>
        <w:rPr>
          <w:rFonts w:ascii="Courier New" w:hAnsi="Courier New" w:cs="Courier New"/>
          <w:b/>
          <w:bCs/>
          <w:color w:val="007E12"/>
        </w:rPr>
      </w:pPr>
      <w:r w:rsidRPr="00E444BA">
        <w:rPr>
          <w:rFonts w:ascii="Courier New" w:hAnsi="Courier New" w:cs="Courier New"/>
          <w:b/>
          <w:bCs/>
          <w:color w:val="007E12"/>
        </w:rPr>
        <w:t>Due Date: Week 10, Friday 1pm.</w:t>
      </w:r>
    </w:p>
    <w:p w14:paraId="3AEC9E04" w14:textId="5B43E7BB" w:rsidR="00BD4B48" w:rsidRPr="00E444BA" w:rsidRDefault="00BD4B48" w:rsidP="00BD4B48">
      <w:pPr>
        <w:jc w:val="center"/>
        <w:rPr>
          <w:rFonts w:ascii="Courier New" w:hAnsi="Courier New" w:cs="Courier New"/>
        </w:rPr>
      </w:pPr>
      <w:r w:rsidRPr="00E444BA">
        <w:rPr>
          <w:rFonts w:ascii="Courier New" w:hAnsi="Courier New" w:cs="Courier New"/>
          <w:b/>
          <w:bCs/>
          <w:color w:val="007E12"/>
        </w:rPr>
        <w:t>Version: 1.1, 03/04/2024</w:t>
      </w:r>
    </w:p>
    <w:p w14:paraId="0789EF45" w14:textId="77777777" w:rsidR="00BD4B48" w:rsidRPr="00E444BA" w:rsidRDefault="00BD4B48" w:rsidP="00BD4B48">
      <w:pPr>
        <w:jc w:val="center"/>
        <w:rPr>
          <w:rFonts w:ascii="Courier New" w:hAnsi="Courier New" w:cs="Courier New"/>
        </w:rPr>
      </w:pPr>
    </w:p>
    <w:p w14:paraId="29C55CD4" w14:textId="49E761D7" w:rsidR="00B20225" w:rsidRPr="00E444BA" w:rsidRDefault="00BD4B48" w:rsidP="00BD4B48">
      <w:pPr>
        <w:pStyle w:val="Heading2"/>
        <w:rPr>
          <w:rFonts w:ascii="Courier New" w:hAnsi="Courier New" w:cs="Courier New"/>
          <w:color w:val="007E12"/>
        </w:rPr>
      </w:pPr>
      <w:r w:rsidRPr="00E444BA">
        <w:rPr>
          <w:rFonts w:ascii="Courier New" w:hAnsi="Courier New" w:cs="Courier New"/>
          <w:color w:val="007E12"/>
          <w:sz w:val="28"/>
          <w:szCs w:val="28"/>
        </w:rPr>
        <w:t>Objectives</w:t>
      </w:r>
    </w:p>
    <w:p w14:paraId="61984005" w14:textId="5E9D7582" w:rsidR="00BD4B48" w:rsidRPr="00E444BA" w:rsidRDefault="00E444BA" w:rsidP="00BD4B48">
      <w:pPr>
        <w:pStyle w:val="ListParagraph"/>
        <w:numPr>
          <w:ilvl w:val="0"/>
          <w:numId w:val="5"/>
        </w:numPr>
        <w:rPr>
          <w:rFonts w:ascii="Courier New" w:hAnsi="Courier New" w:cs="Courier New"/>
          <w:sz w:val="20"/>
          <w:szCs w:val="20"/>
        </w:rPr>
      </w:pPr>
      <w:r w:rsidRPr="00E444BA">
        <w:rPr>
          <w:rFonts w:ascii="Courier New" w:hAnsi="Courier New" w:cs="Courier New"/>
          <w:sz w:val="20"/>
          <w:szCs w:val="20"/>
        </w:rPr>
        <w:t>Learn the mechanics of a blockchain distributed application.</w:t>
      </w:r>
    </w:p>
    <w:p w14:paraId="16A1D986" w14:textId="3FF180A6" w:rsidR="00E444BA" w:rsidRPr="00E444BA" w:rsidRDefault="00E444BA" w:rsidP="00BD4B48">
      <w:pPr>
        <w:pStyle w:val="ListParagraph"/>
        <w:numPr>
          <w:ilvl w:val="0"/>
          <w:numId w:val="5"/>
        </w:numPr>
        <w:rPr>
          <w:rFonts w:ascii="Courier New" w:hAnsi="Courier New" w:cs="Courier New"/>
          <w:sz w:val="20"/>
          <w:szCs w:val="20"/>
        </w:rPr>
      </w:pPr>
      <w:r w:rsidRPr="00E444BA">
        <w:rPr>
          <w:rFonts w:ascii="Courier New" w:hAnsi="Courier New" w:cs="Courier New"/>
          <w:sz w:val="20"/>
          <w:szCs w:val="20"/>
        </w:rPr>
        <w:t>Gain a foundation in Solidity,  a smart contract programming language.</w:t>
      </w:r>
    </w:p>
    <w:p w14:paraId="72D0664D" w14:textId="21F79262" w:rsidR="00E444BA" w:rsidRPr="00E444BA" w:rsidRDefault="00E444BA" w:rsidP="00BD4B48">
      <w:pPr>
        <w:pStyle w:val="ListParagraph"/>
        <w:numPr>
          <w:ilvl w:val="0"/>
          <w:numId w:val="5"/>
        </w:numPr>
        <w:rPr>
          <w:rFonts w:ascii="Courier New" w:hAnsi="Courier New" w:cs="Courier New"/>
          <w:sz w:val="20"/>
          <w:szCs w:val="20"/>
        </w:rPr>
      </w:pPr>
      <w:r w:rsidRPr="00E444BA">
        <w:rPr>
          <w:rFonts w:ascii="Courier New" w:hAnsi="Courier New" w:cs="Courier New"/>
          <w:sz w:val="20"/>
          <w:szCs w:val="20"/>
        </w:rPr>
        <w:t>Through practice, gain a appreciation of the applications of blockchain beyond cryptocurrency.</w:t>
      </w:r>
    </w:p>
    <w:p w14:paraId="3BFDC4A8" w14:textId="4CF839FD" w:rsidR="00B20225" w:rsidRPr="00E444BA" w:rsidRDefault="00E444BA" w:rsidP="00B20225">
      <w:pPr>
        <w:pStyle w:val="Heading2"/>
        <w:rPr>
          <w:rFonts w:ascii="Courier New" w:hAnsi="Courier New" w:cs="Courier New"/>
          <w:sz w:val="28"/>
          <w:szCs w:val="28"/>
        </w:rPr>
      </w:pPr>
      <w:r>
        <w:rPr>
          <w:rFonts w:ascii="Courier New" w:hAnsi="Courier New" w:cs="Courier New"/>
          <w:color w:val="007E12"/>
          <w:sz w:val="28"/>
          <w:szCs w:val="28"/>
        </w:rPr>
        <w:t>Description</w:t>
      </w:r>
    </w:p>
    <w:p w14:paraId="72295FCE" w14:textId="58403EB1" w:rsidR="002472A1" w:rsidRPr="00E444BA" w:rsidRDefault="00B20225" w:rsidP="00B20225">
      <w:pPr>
        <w:rPr>
          <w:rFonts w:ascii="Courier New" w:hAnsi="Courier New" w:cs="Courier New"/>
          <w:sz w:val="20"/>
          <w:szCs w:val="20"/>
        </w:rPr>
      </w:pPr>
      <w:r w:rsidRPr="00E444BA">
        <w:rPr>
          <w:rFonts w:ascii="Courier New" w:hAnsi="Courier New" w:cs="Courier New"/>
          <w:sz w:val="20"/>
          <w:szCs w:val="20"/>
        </w:rPr>
        <w:t>Create a Web3 Distributed Application (</w:t>
      </w:r>
      <w:proofErr w:type="spellStart"/>
      <w:r w:rsidRPr="00E444BA">
        <w:rPr>
          <w:rFonts w:ascii="Courier New" w:hAnsi="Courier New" w:cs="Courier New"/>
          <w:sz w:val="20"/>
          <w:szCs w:val="20"/>
        </w:rPr>
        <w:t>DApp</w:t>
      </w:r>
      <w:proofErr w:type="spellEnd"/>
      <w:r w:rsidRPr="00E444BA">
        <w:rPr>
          <w:rFonts w:ascii="Courier New" w:hAnsi="Courier New" w:cs="Courier New"/>
          <w:sz w:val="20"/>
          <w:szCs w:val="20"/>
        </w:rPr>
        <w:t xml:space="preserve">) that implements simple ticketing system.  You should use the Ethereum </w:t>
      </w:r>
      <w:proofErr w:type="spellStart"/>
      <w:r w:rsidRPr="00E444BA">
        <w:rPr>
          <w:rFonts w:ascii="Courier New" w:hAnsi="Courier New" w:cs="Courier New"/>
          <w:sz w:val="20"/>
          <w:szCs w:val="20"/>
        </w:rPr>
        <w:t>Sepolia</w:t>
      </w:r>
      <w:proofErr w:type="spellEnd"/>
      <w:r w:rsidRPr="00E444BA">
        <w:rPr>
          <w:rFonts w:ascii="Courier New" w:hAnsi="Courier New" w:cs="Courier New"/>
          <w:sz w:val="20"/>
          <w:szCs w:val="20"/>
        </w:rPr>
        <w:t xml:space="preserve"> </w:t>
      </w:r>
      <w:proofErr w:type="spellStart"/>
      <w:r w:rsidRPr="00E444BA">
        <w:rPr>
          <w:rFonts w:ascii="Courier New" w:hAnsi="Courier New" w:cs="Courier New"/>
          <w:sz w:val="20"/>
          <w:szCs w:val="20"/>
        </w:rPr>
        <w:t>Testnet</w:t>
      </w:r>
      <w:proofErr w:type="spellEnd"/>
      <w:r w:rsidRPr="00E444BA">
        <w:rPr>
          <w:rFonts w:ascii="Courier New" w:hAnsi="Courier New" w:cs="Courier New"/>
          <w:sz w:val="20"/>
          <w:szCs w:val="20"/>
        </w:rPr>
        <w:t xml:space="preserve"> as you blockchain for Solidity smart contract deployments,  and HTML, CSS and </w:t>
      </w:r>
      <w:proofErr w:type="spellStart"/>
      <w:r w:rsidRPr="00E444BA">
        <w:rPr>
          <w:rFonts w:ascii="Courier New" w:hAnsi="Courier New" w:cs="Courier New"/>
          <w:sz w:val="20"/>
          <w:szCs w:val="20"/>
        </w:rPr>
        <w:t>Javascript</w:t>
      </w:r>
      <w:proofErr w:type="spellEnd"/>
      <w:r w:rsidRPr="00E444BA">
        <w:rPr>
          <w:rFonts w:ascii="Courier New" w:hAnsi="Courier New" w:cs="Courier New"/>
          <w:sz w:val="20"/>
          <w:szCs w:val="20"/>
        </w:rPr>
        <w:t xml:space="preserve"> for your front end.  You are free to use any development environments that you are comfortable with, however examples in this module will be demonstrated using Visual Studio Code and the Online Remix Solidity compiler and deployment tool.</w:t>
      </w:r>
    </w:p>
    <w:p w14:paraId="7152EE51" w14:textId="77777777" w:rsidR="002472A1" w:rsidRPr="00E444BA" w:rsidRDefault="002472A1" w:rsidP="00B20225">
      <w:pPr>
        <w:rPr>
          <w:rFonts w:ascii="Courier New" w:hAnsi="Courier New" w:cs="Courier New"/>
          <w:sz w:val="20"/>
          <w:szCs w:val="20"/>
        </w:rPr>
      </w:pPr>
    </w:p>
    <w:p w14:paraId="7DD4D291" w14:textId="0819A4D4" w:rsidR="00B20225" w:rsidRPr="00E444BA" w:rsidRDefault="00B20225" w:rsidP="00B20225">
      <w:pPr>
        <w:pStyle w:val="Heading2"/>
        <w:rPr>
          <w:rFonts w:ascii="Courier New" w:hAnsi="Courier New" w:cs="Courier New"/>
          <w:color w:val="007E12"/>
          <w:sz w:val="28"/>
          <w:szCs w:val="28"/>
        </w:rPr>
      </w:pPr>
      <w:r w:rsidRPr="00E444BA">
        <w:rPr>
          <w:rFonts w:ascii="Courier New" w:hAnsi="Courier New" w:cs="Courier New"/>
          <w:color w:val="007E12"/>
          <w:sz w:val="28"/>
          <w:szCs w:val="28"/>
        </w:rPr>
        <w:t>Requirements</w:t>
      </w:r>
    </w:p>
    <w:p w14:paraId="3BDC9D78" w14:textId="415CAF30" w:rsidR="00B20225" w:rsidRPr="00E444BA" w:rsidRDefault="00B20225" w:rsidP="00B20225">
      <w:pPr>
        <w:pStyle w:val="ListParagraph"/>
        <w:numPr>
          <w:ilvl w:val="0"/>
          <w:numId w:val="1"/>
        </w:numPr>
        <w:rPr>
          <w:rFonts w:ascii="Courier New" w:hAnsi="Courier New" w:cs="Courier New"/>
          <w:sz w:val="20"/>
          <w:szCs w:val="20"/>
        </w:rPr>
      </w:pPr>
      <w:r w:rsidRPr="00E444BA">
        <w:rPr>
          <w:rFonts w:ascii="Courier New" w:hAnsi="Courier New" w:cs="Courier New"/>
          <w:sz w:val="20"/>
          <w:szCs w:val="20"/>
        </w:rPr>
        <w:t>Front End:</w:t>
      </w:r>
    </w:p>
    <w:p w14:paraId="501AA7C0" w14:textId="3D2BB3BE" w:rsidR="00B20225" w:rsidRPr="00E444BA" w:rsidRDefault="00B20225" w:rsidP="00B20225">
      <w:pPr>
        <w:pStyle w:val="ListParagraph"/>
        <w:numPr>
          <w:ilvl w:val="1"/>
          <w:numId w:val="1"/>
        </w:numPr>
        <w:rPr>
          <w:rFonts w:ascii="Courier New" w:hAnsi="Courier New" w:cs="Courier New"/>
          <w:sz w:val="20"/>
          <w:szCs w:val="20"/>
        </w:rPr>
      </w:pPr>
      <w:r w:rsidRPr="00E444BA">
        <w:rPr>
          <w:rFonts w:ascii="Courier New" w:hAnsi="Courier New" w:cs="Courier New"/>
          <w:sz w:val="20"/>
          <w:szCs w:val="20"/>
        </w:rPr>
        <w:t>Page allowing a user to create a wallet.</w:t>
      </w:r>
    </w:p>
    <w:p w14:paraId="617CE893" w14:textId="58123880" w:rsidR="00D452E4" w:rsidRPr="00E444BA" w:rsidRDefault="00D452E4" w:rsidP="00D452E4">
      <w:pPr>
        <w:pStyle w:val="ListParagraph"/>
        <w:numPr>
          <w:ilvl w:val="2"/>
          <w:numId w:val="1"/>
        </w:numPr>
        <w:rPr>
          <w:rFonts w:ascii="Courier New" w:hAnsi="Courier New" w:cs="Courier New"/>
          <w:sz w:val="20"/>
          <w:szCs w:val="20"/>
        </w:rPr>
      </w:pPr>
      <w:r w:rsidRPr="00E444BA">
        <w:rPr>
          <w:rFonts w:ascii="Courier New" w:hAnsi="Courier New" w:cs="Courier New"/>
          <w:sz w:val="20"/>
          <w:szCs w:val="20"/>
        </w:rPr>
        <w:t>Should provide the ability to download the created wallet.</w:t>
      </w:r>
    </w:p>
    <w:p w14:paraId="1D16474A" w14:textId="472D0A1F" w:rsidR="00D452E4" w:rsidRPr="00E444BA" w:rsidRDefault="00D452E4" w:rsidP="00D452E4">
      <w:pPr>
        <w:pStyle w:val="ListParagraph"/>
        <w:numPr>
          <w:ilvl w:val="2"/>
          <w:numId w:val="1"/>
        </w:numPr>
        <w:rPr>
          <w:rFonts w:ascii="Courier New" w:hAnsi="Courier New" w:cs="Courier New"/>
          <w:sz w:val="20"/>
          <w:szCs w:val="20"/>
        </w:rPr>
      </w:pPr>
      <w:r w:rsidRPr="00E444BA">
        <w:rPr>
          <w:rFonts w:ascii="Courier New" w:hAnsi="Courier New" w:cs="Courier New"/>
          <w:sz w:val="20"/>
          <w:szCs w:val="20"/>
        </w:rPr>
        <w:t>Should display wallet details once created.</w:t>
      </w:r>
    </w:p>
    <w:p w14:paraId="3B3BE986" w14:textId="7AFE4430" w:rsidR="00B20225" w:rsidRPr="00E444BA" w:rsidRDefault="00B20225" w:rsidP="00B20225">
      <w:pPr>
        <w:pStyle w:val="ListParagraph"/>
        <w:numPr>
          <w:ilvl w:val="1"/>
          <w:numId w:val="1"/>
        </w:numPr>
        <w:rPr>
          <w:rFonts w:ascii="Courier New" w:hAnsi="Courier New" w:cs="Courier New"/>
          <w:sz w:val="20"/>
          <w:szCs w:val="20"/>
        </w:rPr>
      </w:pPr>
      <w:r w:rsidRPr="00E444BA">
        <w:rPr>
          <w:rFonts w:ascii="Courier New" w:hAnsi="Courier New" w:cs="Courier New"/>
          <w:sz w:val="20"/>
          <w:szCs w:val="20"/>
        </w:rPr>
        <w:t>Page allowing a user to check their current crypto and ticket token balance.</w:t>
      </w:r>
    </w:p>
    <w:p w14:paraId="246EB850" w14:textId="6AAC0BB5" w:rsidR="00D452E4" w:rsidRPr="00E444BA" w:rsidRDefault="00D452E4" w:rsidP="00D452E4">
      <w:pPr>
        <w:pStyle w:val="ListParagraph"/>
        <w:numPr>
          <w:ilvl w:val="2"/>
          <w:numId w:val="1"/>
        </w:numPr>
        <w:rPr>
          <w:rFonts w:ascii="Courier New" w:hAnsi="Courier New" w:cs="Courier New"/>
          <w:sz w:val="20"/>
          <w:szCs w:val="20"/>
        </w:rPr>
      </w:pPr>
      <w:r w:rsidRPr="00E444BA">
        <w:rPr>
          <w:rFonts w:ascii="Courier New" w:hAnsi="Courier New" w:cs="Courier New"/>
          <w:sz w:val="20"/>
          <w:szCs w:val="20"/>
        </w:rPr>
        <w:t>To be used by the following actors:</w:t>
      </w:r>
    </w:p>
    <w:p w14:paraId="64C3CF01" w14:textId="3C7C9B0F" w:rsidR="00D452E4" w:rsidRPr="00E444BA" w:rsidRDefault="00D452E4" w:rsidP="00D452E4">
      <w:pPr>
        <w:pStyle w:val="ListParagraph"/>
        <w:numPr>
          <w:ilvl w:val="3"/>
          <w:numId w:val="1"/>
        </w:numPr>
        <w:rPr>
          <w:rFonts w:ascii="Courier New" w:hAnsi="Courier New" w:cs="Courier New"/>
          <w:sz w:val="20"/>
          <w:szCs w:val="20"/>
        </w:rPr>
      </w:pPr>
      <w:r w:rsidRPr="00E444BA">
        <w:rPr>
          <w:rFonts w:ascii="Courier New" w:hAnsi="Courier New" w:cs="Courier New"/>
          <w:sz w:val="20"/>
          <w:szCs w:val="20"/>
        </w:rPr>
        <w:t>Person attending the event so that they can confirm their purchase.</w:t>
      </w:r>
    </w:p>
    <w:p w14:paraId="00F7EB0C" w14:textId="62E313D4" w:rsidR="00D452E4" w:rsidRPr="00E444BA" w:rsidRDefault="00D452E4" w:rsidP="00D452E4">
      <w:pPr>
        <w:pStyle w:val="ListParagraph"/>
        <w:numPr>
          <w:ilvl w:val="3"/>
          <w:numId w:val="1"/>
        </w:numPr>
        <w:rPr>
          <w:rFonts w:ascii="Courier New" w:hAnsi="Courier New" w:cs="Courier New"/>
          <w:sz w:val="20"/>
          <w:szCs w:val="20"/>
        </w:rPr>
      </w:pPr>
      <w:r w:rsidRPr="00E444BA">
        <w:rPr>
          <w:rFonts w:ascii="Courier New" w:hAnsi="Courier New" w:cs="Courier New"/>
          <w:sz w:val="20"/>
          <w:szCs w:val="20"/>
        </w:rPr>
        <w:lastRenderedPageBreak/>
        <w:t>Doorman, so they can confirm a wallet is the holder of the ticket.</w:t>
      </w:r>
    </w:p>
    <w:p w14:paraId="4FA863E1" w14:textId="14A787A4" w:rsidR="00D452E4" w:rsidRPr="00E444BA" w:rsidRDefault="00D452E4" w:rsidP="00D452E4">
      <w:pPr>
        <w:pStyle w:val="ListParagraph"/>
        <w:numPr>
          <w:ilvl w:val="3"/>
          <w:numId w:val="1"/>
        </w:numPr>
        <w:rPr>
          <w:rFonts w:ascii="Courier New" w:hAnsi="Courier New" w:cs="Courier New"/>
          <w:sz w:val="20"/>
          <w:szCs w:val="20"/>
        </w:rPr>
      </w:pPr>
      <w:r w:rsidRPr="00E444BA">
        <w:rPr>
          <w:rFonts w:ascii="Courier New" w:hAnsi="Courier New" w:cs="Courier New"/>
          <w:sz w:val="20"/>
          <w:szCs w:val="20"/>
        </w:rPr>
        <w:t>Venue, so they can check on distribution of tickets</w:t>
      </w:r>
    </w:p>
    <w:p w14:paraId="714976AC" w14:textId="18C71416" w:rsidR="00B20225" w:rsidRPr="00E444BA" w:rsidRDefault="00B20225" w:rsidP="00B20225">
      <w:pPr>
        <w:pStyle w:val="ListParagraph"/>
        <w:numPr>
          <w:ilvl w:val="1"/>
          <w:numId w:val="1"/>
        </w:numPr>
        <w:rPr>
          <w:rFonts w:ascii="Courier New" w:hAnsi="Courier New" w:cs="Courier New"/>
          <w:sz w:val="20"/>
          <w:szCs w:val="20"/>
        </w:rPr>
      </w:pPr>
      <w:r w:rsidRPr="00E444BA">
        <w:rPr>
          <w:rFonts w:ascii="Courier New" w:hAnsi="Courier New" w:cs="Courier New"/>
          <w:sz w:val="20"/>
          <w:szCs w:val="20"/>
        </w:rPr>
        <w:t>Page allowing a user to buy a ticket (token).</w:t>
      </w:r>
    </w:p>
    <w:p w14:paraId="2CA12453" w14:textId="6E900EFF" w:rsidR="00B20225" w:rsidRPr="00E444BA" w:rsidRDefault="00B20225" w:rsidP="00B20225">
      <w:pPr>
        <w:pStyle w:val="ListParagraph"/>
        <w:numPr>
          <w:ilvl w:val="1"/>
          <w:numId w:val="1"/>
        </w:numPr>
        <w:rPr>
          <w:rFonts w:ascii="Courier New" w:hAnsi="Courier New" w:cs="Courier New"/>
          <w:sz w:val="20"/>
          <w:szCs w:val="20"/>
        </w:rPr>
      </w:pPr>
      <w:r w:rsidRPr="00E444BA">
        <w:rPr>
          <w:rFonts w:ascii="Courier New" w:hAnsi="Courier New" w:cs="Courier New"/>
          <w:sz w:val="20"/>
          <w:szCs w:val="20"/>
        </w:rPr>
        <w:t>Page allowing a user to transfer a ticket back to the vendor.</w:t>
      </w:r>
    </w:p>
    <w:p w14:paraId="308D7941" w14:textId="156D8FF0" w:rsidR="00B20225" w:rsidRPr="00E444BA" w:rsidRDefault="00B20225" w:rsidP="00B20225">
      <w:pPr>
        <w:pStyle w:val="ListParagraph"/>
        <w:numPr>
          <w:ilvl w:val="0"/>
          <w:numId w:val="1"/>
        </w:numPr>
        <w:rPr>
          <w:rFonts w:ascii="Courier New" w:hAnsi="Courier New" w:cs="Courier New"/>
          <w:sz w:val="20"/>
          <w:szCs w:val="20"/>
        </w:rPr>
      </w:pPr>
      <w:r w:rsidRPr="00E444BA">
        <w:rPr>
          <w:rFonts w:ascii="Courier New" w:hAnsi="Courier New" w:cs="Courier New"/>
          <w:sz w:val="20"/>
          <w:szCs w:val="20"/>
        </w:rPr>
        <w:t>Blockchain Backend:</w:t>
      </w:r>
    </w:p>
    <w:p w14:paraId="1DFB59A9" w14:textId="16DCF7F9" w:rsidR="00B20225" w:rsidRPr="00E444BA" w:rsidRDefault="00B20225" w:rsidP="00B20225">
      <w:pPr>
        <w:pStyle w:val="ListParagraph"/>
        <w:numPr>
          <w:ilvl w:val="1"/>
          <w:numId w:val="1"/>
        </w:numPr>
        <w:rPr>
          <w:rFonts w:ascii="Courier New" w:hAnsi="Courier New" w:cs="Courier New"/>
          <w:sz w:val="20"/>
          <w:szCs w:val="20"/>
        </w:rPr>
      </w:pPr>
      <w:r w:rsidRPr="00E444BA">
        <w:rPr>
          <w:rFonts w:ascii="Courier New" w:hAnsi="Courier New" w:cs="Courier New"/>
          <w:sz w:val="20"/>
          <w:szCs w:val="20"/>
        </w:rPr>
        <w:t>Smart contract implementing the ERC-20</w:t>
      </w:r>
      <w:r w:rsidR="00D452E4" w:rsidRPr="00E444BA">
        <w:rPr>
          <w:rFonts w:ascii="Courier New" w:hAnsi="Courier New" w:cs="Courier New"/>
          <w:sz w:val="20"/>
          <w:szCs w:val="20"/>
        </w:rPr>
        <w:t xml:space="preserve"> standard and extended to allow tickets to be purchased using the native cryptocurrency of </w:t>
      </w:r>
      <w:proofErr w:type="spellStart"/>
      <w:r w:rsidR="00D452E4" w:rsidRPr="00E444BA">
        <w:rPr>
          <w:rFonts w:ascii="Courier New" w:hAnsi="Courier New" w:cs="Courier New"/>
          <w:sz w:val="20"/>
          <w:szCs w:val="20"/>
        </w:rPr>
        <w:t>Sepolia</w:t>
      </w:r>
      <w:proofErr w:type="spellEnd"/>
      <w:r w:rsidR="00D452E4" w:rsidRPr="00E444BA">
        <w:rPr>
          <w:rFonts w:ascii="Courier New" w:hAnsi="Courier New" w:cs="Courier New"/>
          <w:sz w:val="20"/>
          <w:szCs w:val="20"/>
        </w:rPr>
        <w:t xml:space="preserve"> (SETH)</w:t>
      </w:r>
    </w:p>
    <w:p w14:paraId="4719CED5" w14:textId="66785C44" w:rsidR="00D452E4" w:rsidRPr="00E444BA" w:rsidRDefault="00D452E4" w:rsidP="00D452E4">
      <w:pPr>
        <w:pStyle w:val="ListParagraph"/>
        <w:numPr>
          <w:ilvl w:val="0"/>
          <w:numId w:val="1"/>
        </w:numPr>
        <w:rPr>
          <w:rFonts w:ascii="Courier New" w:hAnsi="Courier New" w:cs="Courier New"/>
          <w:sz w:val="20"/>
          <w:szCs w:val="20"/>
        </w:rPr>
      </w:pPr>
      <w:r w:rsidRPr="00E444BA">
        <w:rPr>
          <w:rFonts w:ascii="Courier New" w:hAnsi="Courier New" w:cs="Courier New"/>
          <w:sz w:val="20"/>
          <w:szCs w:val="20"/>
        </w:rPr>
        <w:t xml:space="preserve">Project should be submitted as a zipped solution </w:t>
      </w:r>
    </w:p>
    <w:p w14:paraId="533D3A99" w14:textId="61B71D26" w:rsidR="00D452E4" w:rsidRPr="00E444BA" w:rsidRDefault="00D452E4" w:rsidP="00D452E4">
      <w:pPr>
        <w:pStyle w:val="ListParagraph"/>
        <w:numPr>
          <w:ilvl w:val="0"/>
          <w:numId w:val="1"/>
        </w:numPr>
        <w:rPr>
          <w:rFonts w:ascii="Courier New" w:hAnsi="Courier New" w:cs="Courier New"/>
          <w:sz w:val="20"/>
          <w:szCs w:val="20"/>
        </w:rPr>
      </w:pPr>
      <w:r w:rsidRPr="00E444BA">
        <w:rPr>
          <w:rFonts w:ascii="Courier New" w:hAnsi="Courier New" w:cs="Courier New"/>
          <w:sz w:val="20"/>
          <w:szCs w:val="20"/>
        </w:rPr>
        <w:t>The project should be accompanied by a report detailing the following:</w:t>
      </w:r>
    </w:p>
    <w:p w14:paraId="3DAD0FDF" w14:textId="0BA821CA" w:rsidR="00D452E4" w:rsidRPr="00E444BA" w:rsidRDefault="00D452E4" w:rsidP="00D452E4">
      <w:pPr>
        <w:pStyle w:val="ListParagraph"/>
        <w:numPr>
          <w:ilvl w:val="1"/>
          <w:numId w:val="1"/>
        </w:numPr>
        <w:rPr>
          <w:rFonts w:ascii="Courier New" w:hAnsi="Courier New" w:cs="Courier New"/>
          <w:sz w:val="20"/>
          <w:szCs w:val="20"/>
        </w:rPr>
      </w:pPr>
      <w:r w:rsidRPr="00E444BA">
        <w:rPr>
          <w:rFonts w:ascii="Courier New" w:hAnsi="Courier New" w:cs="Courier New"/>
          <w:sz w:val="20"/>
          <w:szCs w:val="20"/>
        </w:rPr>
        <w:t>Code overview.</w:t>
      </w:r>
    </w:p>
    <w:p w14:paraId="3FE239E8" w14:textId="3FFA980E" w:rsidR="00D452E4" w:rsidRPr="00E444BA" w:rsidRDefault="00D452E4" w:rsidP="00D452E4">
      <w:pPr>
        <w:pStyle w:val="ListParagraph"/>
        <w:numPr>
          <w:ilvl w:val="1"/>
          <w:numId w:val="1"/>
        </w:numPr>
        <w:rPr>
          <w:rFonts w:ascii="Courier New" w:hAnsi="Courier New" w:cs="Courier New"/>
          <w:sz w:val="20"/>
          <w:szCs w:val="20"/>
        </w:rPr>
      </w:pPr>
      <w:r w:rsidRPr="00E444BA">
        <w:rPr>
          <w:rFonts w:ascii="Courier New" w:hAnsi="Courier New" w:cs="Courier New"/>
          <w:sz w:val="20"/>
          <w:szCs w:val="20"/>
        </w:rPr>
        <w:t>Design description.</w:t>
      </w:r>
    </w:p>
    <w:p w14:paraId="3ED3C34C" w14:textId="766A940E" w:rsidR="00D452E4" w:rsidRPr="00E444BA" w:rsidRDefault="002472A1" w:rsidP="00D452E4">
      <w:pPr>
        <w:pStyle w:val="ListParagraph"/>
        <w:numPr>
          <w:ilvl w:val="1"/>
          <w:numId w:val="1"/>
        </w:numPr>
        <w:rPr>
          <w:rFonts w:ascii="Courier New" w:hAnsi="Courier New" w:cs="Courier New"/>
          <w:sz w:val="20"/>
          <w:szCs w:val="20"/>
        </w:rPr>
      </w:pPr>
      <w:r w:rsidRPr="00E444BA">
        <w:rPr>
          <w:rFonts w:ascii="Courier New" w:hAnsi="Courier New" w:cs="Courier New"/>
          <w:sz w:val="20"/>
          <w:szCs w:val="20"/>
        </w:rPr>
        <w:t xml:space="preserve">Links to transactions on </w:t>
      </w:r>
      <w:proofErr w:type="spellStart"/>
      <w:r w:rsidRPr="00E444BA">
        <w:rPr>
          <w:rFonts w:ascii="Courier New" w:hAnsi="Courier New" w:cs="Courier New"/>
          <w:sz w:val="20"/>
          <w:szCs w:val="20"/>
        </w:rPr>
        <w:t>Sepolia’s</w:t>
      </w:r>
      <w:proofErr w:type="spellEnd"/>
      <w:r w:rsidRPr="00E444BA">
        <w:rPr>
          <w:rFonts w:ascii="Courier New" w:hAnsi="Courier New" w:cs="Courier New"/>
          <w:sz w:val="20"/>
          <w:szCs w:val="20"/>
        </w:rPr>
        <w:t xml:space="preserve"> blockchain explorer showing:</w:t>
      </w:r>
    </w:p>
    <w:p w14:paraId="4067A6A3" w14:textId="18C6D6F8" w:rsidR="002472A1" w:rsidRPr="00E444BA" w:rsidRDefault="002472A1" w:rsidP="002472A1">
      <w:pPr>
        <w:pStyle w:val="ListParagraph"/>
        <w:numPr>
          <w:ilvl w:val="2"/>
          <w:numId w:val="1"/>
        </w:numPr>
        <w:rPr>
          <w:rFonts w:ascii="Courier New" w:hAnsi="Courier New" w:cs="Courier New"/>
          <w:sz w:val="20"/>
          <w:szCs w:val="20"/>
        </w:rPr>
      </w:pPr>
      <w:r w:rsidRPr="00E444BA">
        <w:rPr>
          <w:rFonts w:ascii="Courier New" w:hAnsi="Courier New" w:cs="Courier New"/>
          <w:sz w:val="20"/>
          <w:szCs w:val="20"/>
        </w:rPr>
        <w:t>A successful deployment of your contract</w:t>
      </w:r>
    </w:p>
    <w:p w14:paraId="4DCDDA57" w14:textId="2B7D637F" w:rsidR="002472A1" w:rsidRPr="00E444BA" w:rsidRDefault="002472A1" w:rsidP="002472A1">
      <w:pPr>
        <w:pStyle w:val="ListParagraph"/>
        <w:numPr>
          <w:ilvl w:val="2"/>
          <w:numId w:val="1"/>
        </w:numPr>
        <w:rPr>
          <w:rFonts w:ascii="Courier New" w:hAnsi="Courier New" w:cs="Courier New"/>
          <w:sz w:val="20"/>
          <w:szCs w:val="20"/>
        </w:rPr>
      </w:pPr>
      <w:r w:rsidRPr="00E444BA">
        <w:rPr>
          <w:rFonts w:ascii="Courier New" w:hAnsi="Courier New" w:cs="Courier New"/>
          <w:sz w:val="20"/>
          <w:szCs w:val="20"/>
        </w:rPr>
        <w:t>A successful execution of your contract to buy a token</w:t>
      </w:r>
    </w:p>
    <w:p w14:paraId="42724620" w14:textId="3DE70862" w:rsidR="002472A1" w:rsidRPr="00E444BA" w:rsidRDefault="002472A1" w:rsidP="002472A1">
      <w:pPr>
        <w:pStyle w:val="ListParagraph"/>
        <w:numPr>
          <w:ilvl w:val="2"/>
          <w:numId w:val="1"/>
        </w:numPr>
        <w:rPr>
          <w:rFonts w:ascii="Courier New" w:hAnsi="Courier New" w:cs="Courier New"/>
          <w:sz w:val="20"/>
          <w:szCs w:val="20"/>
        </w:rPr>
      </w:pPr>
      <w:r w:rsidRPr="00E444BA">
        <w:rPr>
          <w:rFonts w:ascii="Courier New" w:hAnsi="Courier New" w:cs="Courier New"/>
          <w:sz w:val="20"/>
          <w:szCs w:val="20"/>
        </w:rPr>
        <w:t>A successful topping up of separate wallets for:</w:t>
      </w:r>
    </w:p>
    <w:p w14:paraId="2E8544EE" w14:textId="62876B2E" w:rsidR="002472A1" w:rsidRPr="00E444BA" w:rsidRDefault="002472A1" w:rsidP="002472A1">
      <w:pPr>
        <w:pStyle w:val="ListParagraph"/>
        <w:numPr>
          <w:ilvl w:val="3"/>
          <w:numId w:val="1"/>
        </w:numPr>
        <w:rPr>
          <w:rFonts w:ascii="Courier New" w:hAnsi="Courier New" w:cs="Courier New"/>
          <w:sz w:val="20"/>
          <w:szCs w:val="20"/>
        </w:rPr>
      </w:pPr>
      <w:r w:rsidRPr="00E444BA">
        <w:rPr>
          <w:rFonts w:ascii="Courier New" w:hAnsi="Courier New" w:cs="Courier New"/>
          <w:sz w:val="20"/>
          <w:szCs w:val="20"/>
        </w:rPr>
        <w:t>Contract creator</w:t>
      </w:r>
    </w:p>
    <w:p w14:paraId="0AD3FBE6" w14:textId="4109F7A9" w:rsidR="002472A1" w:rsidRPr="00E444BA" w:rsidRDefault="002472A1" w:rsidP="002472A1">
      <w:pPr>
        <w:pStyle w:val="ListParagraph"/>
        <w:numPr>
          <w:ilvl w:val="3"/>
          <w:numId w:val="1"/>
        </w:numPr>
        <w:rPr>
          <w:rFonts w:ascii="Courier New" w:hAnsi="Courier New" w:cs="Courier New"/>
          <w:sz w:val="20"/>
          <w:szCs w:val="20"/>
        </w:rPr>
      </w:pPr>
      <w:r w:rsidRPr="00E444BA">
        <w:rPr>
          <w:rFonts w:ascii="Courier New" w:hAnsi="Courier New" w:cs="Courier New"/>
          <w:sz w:val="20"/>
          <w:szCs w:val="20"/>
        </w:rPr>
        <w:t>Ticket Purchaser</w:t>
      </w:r>
    </w:p>
    <w:p w14:paraId="56184B41" w14:textId="3F322E63" w:rsidR="002472A1" w:rsidRPr="00E444BA" w:rsidRDefault="002472A1" w:rsidP="002472A1">
      <w:pPr>
        <w:pStyle w:val="ListParagraph"/>
        <w:numPr>
          <w:ilvl w:val="3"/>
          <w:numId w:val="1"/>
        </w:numPr>
        <w:rPr>
          <w:rFonts w:ascii="Courier New" w:hAnsi="Courier New" w:cs="Courier New"/>
          <w:sz w:val="20"/>
          <w:szCs w:val="20"/>
        </w:rPr>
      </w:pPr>
      <w:r w:rsidRPr="00E444BA">
        <w:rPr>
          <w:rFonts w:ascii="Courier New" w:hAnsi="Courier New" w:cs="Courier New"/>
          <w:sz w:val="20"/>
          <w:szCs w:val="20"/>
        </w:rPr>
        <w:t>Vendor / Doorman</w:t>
      </w:r>
    </w:p>
    <w:p w14:paraId="4C8BB118" w14:textId="19674C89" w:rsidR="002472A1" w:rsidRPr="00E444BA" w:rsidRDefault="002472A1" w:rsidP="002472A1">
      <w:pPr>
        <w:pStyle w:val="ListParagraph"/>
        <w:numPr>
          <w:ilvl w:val="0"/>
          <w:numId w:val="1"/>
        </w:numPr>
        <w:rPr>
          <w:rFonts w:ascii="Courier New" w:hAnsi="Courier New" w:cs="Courier New"/>
          <w:sz w:val="20"/>
          <w:szCs w:val="20"/>
        </w:rPr>
      </w:pPr>
      <w:r w:rsidRPr="00E444BA">
        <w:rPr>
          <w:rFonts w:ascii="Courier New" w:hAnsi="Courier New" w:cs="Courier New"/>
          <w:sz w:val="20"/>
          <w:szCs w:val="20"/>
        </w:rPr>
        <w:t>A video of my reference implementation of the front end can be found here.</w:t>
      </w:r>
    </w:p>
    <w:p w14:paraId="025A726E" w14:textId="77777777" w:rsidR="002472A1" w:rsidRDefault="002472A1" w:rsidP="002472A1">
      <w:pPr>
        <w:rPr>
          <w:rFonts w:ascii="Courier New" w:hAnsi="Courier New" w:cs="Courier New"/>
          <w:sz w:val="20"/>
          <w:szCs w:val="20"/>
        </w:rPr>
      </w:pPr>
    </w:p>
    <w:p w14:paraId="3D7AAFF1" w14:textId="65868D89" w:rsidR="00E444BA" w:rsidRPr="00E444BA" w:rsidRDefault="00E444BA" w:rsidP="00E444BA">
      <w:pPr>
        <w:pStyle w:val="Heading2"/>
        <w:rPr>
          <w:rFonts w:ascii="Courier New" w:hAnsi="Courier New" w:cs="Courier New"/>
          <w:color w:val="007E12"/>
          <w:sz w:val="28"/>
          <w:szCs w:val="28"/>
        </w:rPr>
      </w:pPr>
      <w:r w:rsidRPr="00E444BA">
        <w:rPr>
          <w:rFonts w:ascii="Courier New" w:hAnsi="Courier New" w:cs="Courier New"/>
          <w:color w:val="007E12"/>
          <w:sz w:val="28"/>
          <w:szCs w:val="28"/>
        </w:rPr>
        <w:t>Submission Guidelines</w:t>
      </w:r>
    </w:p>
    <w:p w14:paraId="2E4D9778" w14:textId="59CEB8C1" w:rsidR="00E444BA" w:rsidRPr="00E444BA" w:rsidRDefault="00E444BA" w:rsidP="00E444BA">
      <w:pPr>
        <w:rPr>
          <w:rFonts w:ascii="Courier New" w:hAnsi="Courier New" w:cs="Courier New"/>
        </w:rPr>
      </w:pPr>
      <w:r w:rsidRPr="00E444BA">
        <w:rPr>
          <w:rFonts w:ascii="Courier New" w:hAnsi="Courier New" w:cs="Courier New"/>
        </w:rPr>
        <w:t>You should submit your entire project as a zipped archive containing:</w:t>
      </w:r>
    </w:p>
    <w:p w14:paraId="161007D3" w14:textId="47F09DF8" w:rsidR="00E444BA" w:rsidRPr="00E444BA" w:rsidRDefault="00E444BA" w:rsidP="00E444BA">
      <w:pPr>
        <w:pStyle w:val="ListParagraph"/>
        <w:numPr>
          <w:ilvl w:val="0"/>
          <w:numId w:val="6"/>
        </w:numPr>
        <w:rPr>
          <w:rFonts w:ascii="Courier New" w:hAnsi="Courier New" w:cs="Courier New"/>
        </w:rPr>
      </w:pPr>
      <w:r w:rsidRPr="00E444BA">
        <w:rPr>
          <w:rFonts w:ascii="Courier New" w:hAnsi="Courier New" w:cs="Courier New"/>
        </w:rPr>
        <w:t xml:space="preserve">All programming artefacts (html, </w:t>
      </w:r>
      <w:proofErr w:type="spellStart"/>
      <w:r w:rsidRPr="00E444BA">
        <w:rPr>
          <w:rFonts w:ascii="Courier New" w:hAnsi="Courier New" w:cs="Courier New"/>
        </w:rPr>
        <w:t>css</w:t>
      </w:r>
      <w:proofErr w:type="spellEnd"/>
      <w:r w:rsidRPr="00E444BA">
        <w:rPr>
          <w:rFonts w:ascii="Courier New" w:hAnsi="Courier New" w:cs="Courier New"/>
        </w:rPr>
        <w:t xml:space="preserve">, </w:t>
      </w:r>
      <w:proofErr w:type="spellStart"/>
      <w:r w:rsidRPr="00E444BA">
        <w:rPr>
          <w:rFonts w:ascii="Courier New" w:hAnsi="Courier New" w:cs="Courier New"/>
        </w:rPr>
        <w:t>js</w:t>
      </w:r>
      <w:proofErr w:type="spellEnd"/>
      <w:r w:rsidRPr="00E444BA">
        <w:rPr>
          <w:rFonts w:ascii="Courier New" w:hAnsi="Courier New" w:cs="Courier New"/>
        </w:rPr>
        <w:t>, Solidity Files)</w:t>
      </w:r>
    </w:p>
    <w:p w14:paraId="2DAD26F6" w14:textId="07CE76C9" w:rsidR="00E444BA" w:rsidRPr="00E444BA" w:rsidRDefault="00E444BA" w:rsidP="00E444BA">
      <w:pPr>
        <w:pStyle w:val="ListParagraph"/>
        <w:numPr>
          <w:ilvl w:val="0"/>
          <w:numId w:val="6"/>
        </w:numPr>
        <w:rPr>
          <w:rFonts w:ascii="Courier New" w:hAnsi="Courier New" w:cs="Courier New"/>
        </w:rPr>
      </w:pPr>
      <w:r w:rsidRPr="00E444BA">
        <w:rPr>
          <w:rFonts w:ascii="Courier New" w:hAnsi="Courier New" w:cs="Courier New"/>
        </w:rPr>
        <w:t>Details of where your smart contracts are deployed to (contract addresses, holding wallets)</w:t>
      </w:r>
    </w:p>
    <w:p w14:paraId="6C71D10C" w14:textId="7DAECC55" w:rsidR="00E444BA" w:rsidRPr="00E444BA" w:rsidRDefault="00E444BA" w:rsidP="00E444BA">
      <w:pPr>
        <w:pStyle w:val="ListParagraph"/>
        <w:numPr>
          <w:ilvl w:val="0"/>
          <w:numId w:val="6"/>
        </w:numPr>
        <w:rPr>
          <w:rFonts w:ascii="Courier New" w:hAnsi="Courier New" w:cs="Courier New"/>
        </w:rPr>
      </w:pPr>
      <w:r w:rsidRPr="00E444BA">
        <w:rPr>
          <w:rFonts w:ascii="Courier New" w:hAnsi="Courier New" w:cs="Courier New"/>
        </w:rPr>
        <w:t>Instructions on how to run your project.  Preferably you should be able to open your project folder in Visual Studio Code and be able to run the project from there using the Live Server plugin</w:t>
      </w:r>
    </w:p>
    <w:p w14:paraId="31694DCC" w14:textId="7A15761B" w:rsidR="00E444BA" w:rsidRPr="00E444BA" w:rsidRDefault="00E444BA" w:rsidP="00E444BA">
      <w:pPr>
        <w:pStyle w:val="ListParagraph"/>
        <w:numPr>
          <w:ilvl w:val="0"/>
          <w:numId w:val="6"/>
        </w:numPr>
        <w:rPr>
          <w:rFonts w:ascii="Courier New" w:hAnsi="Courier New" w:cs="Courier New"/>
        </w:rPr>
      </w:pPr>
      <w:r w:rsidRPr="00E444BA">
        <w:rPr>
          <w:rFonts w:ascii="Courier New" w:hAnsi="Courier New" w:cs="Courier New"/>
        </w:rPr>
        <w:t>A project report describing you project</w:t>
      </w:r>
    </w:p>
    <w:p w14:paraId="333B1225" w14:textId="403166A9" w:rsidR="00E444BA" w:rsidRDefault="00E444BA" w:rsidP="00E444BA">
      <w:pPr>
        <w:pStyle w:val="ListParagraph"/>
        <w:ind w:left="0"/>
        <w:rPr>
          <w:rFonts w:ascii="Courier New" w:hAnsi="Courier New" w:cs="Courier New"/>
        </w:rPr>
      </w:pPr>
      <w:r w:rsidRPr="00E444BA">
        <w:rPr>
          <w:rFonts w:ascii="Courier New" w:hAnsi="Courier New" w:cs="Courier New"/>
        </w:rPr>
        <w:t xml:space="preserve">Project should be submitted via </w:t>
      </w:r>
      <w:r>
        <w:rPr>
          <w:rFonts w:ascii="Courier New" w:hAnsi="Courier New" w:cs="Courier New"/>
        </w:rPr>
        <w:t>B</w:t>
      </w:r>
      <w:r w:rsidRPr="00E444BA">
        <w:rPr>
          <w:rFonts w:ascii="Courier New" w:hAnsi="Courier New" w:cs="Courier New"/>
        </w:rPr>
        <w:t>rightspace.</w:t>
      </w:r>
    </w:p>
    <w:p w14:paraId="1DA46C58" w14:textId="0C036965" w:rsidR="00E444BA" w:rsidRDefault="00E444BA" w:rsidP="00E444BA">
      <w:pPr>
        <w:pStyle w:val="ListParagraph"/>
        <w:ind w:left="0"/>
        <w:rPr>
          <w:rFonts w:ascii="Courier New" w:hAnsi="Courier New" w:cs="Courier New"/>
        </w:rPr>
      </w:pPr>
      <w:r>
        <w:rPr>
          <w:rFonts w:ascii="Courier New" w:hAnsi="Courier New" w:cs="Courier New"/>
        </w:rPr>
        <w:t>Plagiarism will not be tolerated.</w:t>
      </w:r>
    </w:p>
    <w:p w14:paraId="26BD568A" w14:textId="77777777" w:rsidR="00E444BA" w:rsidRPr="00E444BA" w:rsidRDefault="00E444BA" w:rsidP="002472A1">
      <w:pPr>
        <w:rPr>
          <w:rFonts w:ascii="Courier New" w:hAnsi="Courier New" w:cs="Courier New"/>
          <w:sz w:val="20"/>
          <w:szCs w:val="20"/>
        </w:rPr>
      </w:pPr>
    </w:p>
    <w:p w14:paraId="14591743" w14:textId="0219883D" w:rsidR="002472A1" w:rsidRPr="00E444BA" w:rsidRDefault="00BD4B48" w:rsidP="002472A1">
      <w:pPr>
        <w:pStyle w:val="Heading2"/>
        <w:rPr>
          <w:rFonts w:ascii="Courier New" w:hAnsi="Courier New" w:cs="Courier New"/>
          <w:color w:val="007E12"/>
          <w:sz w:val="28"/>
          <w:szCs w:val="28"/>
        </w:rPr>
      </w:pPr>
      <w:r w:rsidRPr="00E444BA">
        <w:rPr>
          <w:rFonts w:ascii="Courier New" w:hAnsi="Courier New" w:cs="Courier New"/>
          <w:color w:val="007E12"/>
          <w:sz w:val="28"/>
          <w:szCs w:val="28"/>
        </w:rPr>
        <w:t>Marking Scheme</w:t>
      </w:r>
    </w:p>
    <w:p w14:paraId="4EF6D89C" w14:textId="77777777" w:rsidR="002472A1" w:rsidRPr="00E444BA" w:rsidRDefault="002472A1" w:rsidP="002472A1">
      <w:pPr>
        <w:pStyle w:val="Heading4"/>
        <w:rPr>
          <w:rFonts w:ascii="Courier New" w:hAnsi="Courier New" w:cs="Courier New"/>
          <w:color w:val="007E12"/>
          <w:sz w:val="20"/>
          <w:szCs w:val="20"/>
        </w:rPr>
      </w:pPr>
      <w:r w:rsidRPr="00E444BA">
        <w:rPr>
          <w:rStyle w:val="Strong"/>
          <w:rFonts w:ascii="Courier New" w:hAnsi="Courier New" w:cs="Courier New"/>
          <w:b w:val="0"/>
          <w:bCs w:val="0"/>
          <w:color w:val="007E12"/>
          <w:sz w:val="20"/>
          <w:szCs w:val="20"/>
        </w:rPr>
        <w:t>Front End (40%)</w:t>
      </w:r>
    </w:p>
    <w:p w14:paraId="6EE0AB3E" w14:textId="77777777" w:rsidR="002472A1" w:rsidRPr="00E444BA" w:rsidRDefault="002472A1" w:rsidP="002472A1">
      <w:pPr>
        <w:pStyle w:val="NormalWeb"/>
        <w:numPr>
          <w:ilvl w:val="0"/>
          <w:numId w:val="2"/>
        </w:numPr>
        <w:rPr>
          <w:rFonts w:ascii="Courier New" w:hAnsi="Courier New" w:cs="Courier New"/>
          <w:sz w:val="22"/>
          <w:szCs w:val="22"/>
        </w:rPr>
      </w:pPr>
      <w:r w:rsidRPr="00E444BA">
        <w:rPr>
          <w:rStyle w:val="Strong"/>
          <w:rFonts w:ascii="Courier New" w:eastAsiaTheme="majorEastAsia" w:hAnsi="Courier New" w:cs="Courier New"/>
          <w:sz w:val="22"/>
          <w:szCs w:val="22"/>
        </w:rPr>
        <w:t>Wallet Creation Page (10%)</w:t>
      </w:r>
    </w:p>
    <w:p w14:paraId="3C1649CF" w14:textId="77777777" w:rsidR="002472A1" w:rsidRPr="00E444BA" w:rsidRDefault="002472A1" w:rsidP="002472A1">
      <w:pPr>
        <w:numPr>
          <w:ilvl w:val="1"/>
          <w:numId w:val="2"/>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Ability to create a wallet: </w:t>
      </w:r>
      <w:r w:rsidRPr="00E444BA">
        <w:rPr>
          <w:rStyle w:val="Strong"/>
          <w:rFonts w:ascii="Courier New" w:hAnsi="Courier New" w:cs="Courier New"/>
          <w:sz w:val="20"/>
          <w:szCs w:val="20"/>
        </w:rPr>
        <w:t>5%</w:t>
      </w:r>
    </w:p>
    <w:p w14:paraId="3E1A4D69" w14:textId="77777777" w:rsidR="002472A1" w:rsidRPr="00E444BA" w:rsidRDefault="002472A1" w:rsidP="002472A1">
      <w:pPr>
        <w:numPr>
          <w:ilvl w:val="1"/>
          <w:numId w:val="2"/>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Ability to download the created wallet: </w:t>
      </w:r>
      <w:r w:rsidRPr="00E444BA">
        <w:rPr>
          <w:rStyle w:val="Strong"/>
          <w:rFonts w:ascii="Courier New" w:hAnsi="Courier New" w:cs="Courier New"/>
          <w:sz w:val="20"/>
          <w:szCs w:val="20"/>
        </w:rPr>
        <w:t>2.5%</w:t>
      </w:r>
    </w:p>
    <w:p w14:paraId="12188C5D" w14:textId="77777777" w:rsidR="002472A1" w:rsidRPr="00E444BA" w:rsidRDefault="002472A1" w:rsidP="002472A1">
      <w:pPr>
        <w:numPr>
          <w:ilvl w:val="1"/>
          <w:numId w:val="2"/>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Display of wallet details: </w:t>
      </w:r>
      <w:r w:rsidRPr="00E444BA">
        <w:rPr>
          <w:rStyle w:val="Strong"/>
          <w:rFonts w:ascii="Courier New" w:hAnsi="Courier New" w:cs="Courier New"/>
          <w:sz w:val="20"/>
          <w:szCs w:val="20"/>
        </w:rPr>
        <w:t>2.5%</w:t>
      </w:r>
    </w:p>
    <w:p w14:paraId="52CD8FBF" w14:textId="77777777" w:rsidR="002472A1" w:rsidRPr="00E444BA" w:rsidRDefault="002472A1" w:rsidP="002472A1">
      <w:pPr>
        <w:pStyle w:val="NormalWeb"/>
        <w:numPr>
          <w:ilvl w:val="0"/>
          <w:numId w:val="2"/>
        </w:numPr>
        <w:rPr>
          <w:rFonts w:ascii="Courier New" w:hAnsi="Courier New" w:cs="Courier New"/>
          <w:sz w:val="22"/>
          <w:szCs w:val="22"/>
        </w:rPr>
      </w:pPr>
      <w:r w:rsidRPr="00E444BA">
        <w:rPr>
          <w:rStyle w:val="Strong"/>
          <w:rFonts w:ascii="Courier New" w:eastAsiaTheme="majorEastAsia" w:hAnsi="Courier New" w:cs="Courier New"/>
          <w:sz w:val="22"/>
          <w:szCs w:val="22"/>
        </w:rPr>
        <w:t>Balance Check Page (10%)</w:t>
      </w:r>
    </w:p>
    <w:p w14:paraId="33106290" w14:textId="77777777" w:rsidR="002472A1" w:rsidRPr="00E444BA" w:rsidRDefault="002472A1" w:rsidP="002472A1">
      <w:pPr>
        <w:numPr>
          <w:ilvl w:val="1"/>
          <w:numId w:val="2"/>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Functionality for different actors (attendee, doorman, venue): </w:t>
      </w:r>
      <w:r w:rsidRPr="00E444BA">
        <w:rPr>
          <w:rStyle w:val="Strong"/>
          <w:rFonts w:ascii="Courier New" w:hAnsi="Courier New" w:cs="Courier New"/>
          <w:sz w:val="20"/>
          <w:szCs w:val="20"/>
        </w:rPr>
        <w:t>5%</w:t>
      </w:r>
    </w:p>
    <w:p w14:paraId="16A1EF6E" w14:textId="77777777" w:rsidR="002472A1" w:rsidRPr="00E444BA" w:rsidRDefault="002472A1" w:rsidP="002472A1">
      <w:pPr>
        <w:numPr>
          <w:ilvl w:val="1"/>
          <w:numId w:val="2"/>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Accuracy of balance display: </w:t>
      </w:r>
      <w:r w:rsidRPr="00E444BA">
        <w:rPr>
          <w:rStyle w:val="Strong"/>
          <w:rFonts w:ascii="Courier New" w:hAnsi="Courier New" w:cs="Courier New"/>
          <w:sz w:val="20"/>
          <w:szCs w:val="20"/>
        </w:rPr>
        <w:t>5%</w:t>
      </w:r>
    </w:p>
    <w:p w14:paraId="5D6AFC84" w14:textId="77777777" w:rsidR="002472A1" w:rsidRPr="00E444BA" w:rsidRDefault="002472A1" w:rsidP="002472A1">
      <w:pPr>
        <w:pStyle w:val="NormalWeb"/>
        <w:numPr>
          <w:ilvl w:val="0"/>
          <w:numId w:val="2"/>
        </w:numPr>
        <w:rPr>
          <w:rFonts w:ascii="Courier New" w:hAnsi="Courier New" w:cs="Courier New"/>
          <w:sz w:val="22"/>
          <w:szCs w:val="22"/>
        </w:rPr>
      </w:pPr>
      <w:r w:rsidRPr="00E444BA">
        <w:rPr>
          <w:rStyle w:val="Strong"/>
          <w:rFonts w:ascii="Courier New" w:eastAsiaTheme="majorEastAsia" w:hAnsi="Courier New" w:cs="Courier New"/>
          <w:sz w:val="22"/>
          <w:szCs w:val="22"/>
        </w:rPr>
        <w:lastRenderedPageBreak/>
        <w:t>Ticket Purchase Page (10%)</w:t>
      </w:r>
    </w:p>
    <w:p w14:paraId="6C663E93" w14:textId="77777777" w:rsidR="002472A1" w:rsidRPr="00E444BA" w:rsidRDefault="002472A1" w:rsidP="002472A1">
      <w:pPr>
        <w:numPr>
          <w:ilvl w:val="1"/>
          <w:numId w:val="2"/>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User-friendly interface: </w:t>
      </w:r>
      <w:r w:rsidRPr="00E444BA">
        <w:rPr>
          <w:rStyle w:val="Strong"/>
          <w:rFonts w:ascii="Courier New" w:hAnsi="Courier New" w:cs="Courier New"/>
          <w:sz w:val="20"/>
          <w:szCs w:val="20"/>
        </w:rPr>
        <w:t>3%</w:t>
      </w:r>
    </w:p>
    <w:p w14:paraId="297B7973" w14:textId="77777777" w:rsidR="002472A1" w:rsidRPr="00E444BA" w:rsidRDefault="002472A1" w:rsidP="002472A1">
      <w:pPr>
        <w:numPr>
          <w:ilvl w:val="1"/>
          <w:numId w:val="2"/>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Successful transaction process: </w:t>
      </w:r>
      <w:r w:rsidRPr="00E444BA">
        <w:rPr>
          <w:rStyle w:val="Strong"/>
          <w:rFonts w:ascii="Courier New" w:hAnsi="Courier New" w:cs="Courier New"/>
          <w:sz w:val="20"/>
          <w:szCs w:val="20"/>
        </w:rPr>
        <w:t>7%</w:t>
      </w:r>
    </w:p>
    <w:p w14:paraId="00EF07EC" w14:textId="77777777" w:rsidR="002472A1" w:rsidRPr="00E444BA" w:rsidRDefault="002472A1" w:rsidP="002472A1">
      <w:pPr>
        <w:pStyle w:val="NormalWeb"/>
        <w:numPr>
          <w:ilvl w:val="0"/>
          <w:numId w:val="2"/>
        </w:numPr>
        <w:rPr>
          <w:rFonts w:ascii="Courier New" w:hAnsi="Courier New" w:cs="Courier New"/>
          <w:sz w:val="22"/>
          <w:szCs w:val="22"/>
        </w:rPr>
      </w:pPr>
      <w:r w:rsidRPr="00E444BA">
        <w:rPr>
          <w:rStyle w:val="Strong"/>
          <w:rFonts w:ascii="Courier New" w:eastAsiaTheme="majorEastAsia" w:hAnsi="Courier New" w:cs="Courier New"/>
          <w:sz w:val="22"/>
          <w:szCs w:val="22"/>
        </w:rPr>
        <w:t>Ticket Transfer Page (10%)</w:t>
      </w:r>
    </w:p>
    <w:p w14:paraId="6D0FA5B9" w14:textId="77777777" w:rsidR="002472A1" w:rsidRPr="00E444BA" w:rsidRDefault="002472A1" w:rsidP="002472A1">
      <w:pPr>
        <w:numPr>
          <w:ilvl w:val="1"/>
          <w:numId w:val="2"/>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Ease of transferring tickets back to the vendor: </w:t>
      </w:r>
      <w:r w:rsidRPr="00E444BA">
        <w:rPr>
          <w:rStyle w:val="Strong"/>
          <w:rFonts w:ascii="Courier New" w:hAnsi="Courier New" w:cs="Courier New"/>
          <w:sz w:val="20"/>
          <w:szCs w:val="20"/>
        </w:rPr>
        <w:t>5%</w:t>
      </w:r>
    </w:p>
    <w:p w14:paraId="0C55A4DF" w14:textId="77777777" w:rsidR="002472A1" w:rsidRPr="00E444BA" w:rsidRDefault="002472A1" w:rsidP="002472A1">
      <w:pPr>
        <w:numPr>
          <w:ilvl w:val="1"/>
          <w:numId w:val="2"/>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Correct update of token balance post-transfer: </w:t>
      </w:r>
      <w:r w:rsidRPr="00E444BA">
        <w:rPr>
          <w:rStyle w:val="Strong"/>
          <w:rFonts w:ascii="Courier New" w:hAnsi="Courier New" w:cs="Courier New"/>
          <w:sz w:val="20"/>
          <w:szCs w:val="20"/>
        </w:rPr>
        <w:t>5%</w:t>
      </w:r>
    </w:p>
    <w:p w14:paraId="4CA2A500" w14:textId="77777777" w:rsidR="002472A1" w:rsidRPr="00E444BA" w:rsidRDefault="002472A1" w:rsidP="002472A1">
      <w:pPr>
        <w:pStyle w:val="Heading4"/>
        <w:rPr>
          <w:rFonts w:ascii="Courier New" w:hAnsi="Courier New" w:cs="Courier New"/>
          <w:color w:val="007E12"/>
          <w:sz w:val="20"/>
          <w:szCs w:val="20"/>
        </w:rPr>
      </w:pPr>
      <w:r w:rsidRPr="00E444BA">
        <w:rPr>
          <w:rStyle w:val="Strong"/>
          <w:rFonts w:ascii="Courier New" w:hAnsi="Courier New" w:cs="Courier New"/>
          <w:b w:val="0"/>
          <w:bCs w:val="0"/>
          <w:color w:val="007E12"/>
          <w:sz w:val="20"/>
          <w:szCs w:val="20"/>
        </w:rPr>
        <w:t>Blockchain Backend (40%)</w:t>
      </w:r>
    </w:p>
    <w:p w14:paraId="16A0CE5D" w14:textId="77777777" w:rsidR="002472A1" w:rsidRPr="00E444BA" w:rsidRDefault="002472A1" w:rsidP="002472A1">
      <w:pPr>
        <w:pStyle w:val="NormalWeb"/>
        <w:numPr>
          <w:ilvl w:val="0"/>
          <w:numId w:val="3"/>
        </w:numPr>
        <w:rPr>
          <w:rFonts w:ascii="Courier New" w:hAnsi="Courier New" w:cs="Courier New"/>
          <w:sz w:val="22"/>
          <w:szCs w:val="22"/>
        </w:rPr>
      </w:pPr>
      <w:r w:rsidRPr="00E444BA">
        <w:rPr>
          <w:rStyle w:val="Strong"/>
          <w:rFonts w:ascii="Courier New" w:eastAsiaTheme="majorEastAsia" w:hAnsi="Courier New" w:cs="Courier New"/>
          <w:sz w:val="22"/>
          <w:szCs w:val="22"/>
        </w:rPr>
        <w:t>Smart Contract (20%)</w:t>
      </w:r>
    </w:p>
    <w:p w14:paraId="321985B3" w14:textId="77777777" w:rsidR="002472A1" w:rsidRPr="00E444BA" w:rsidRDefault="002472A1" w:rsidP="002472A1">
      <w:pPr>
        <w:numPr>
          <w:ilvl w:val="1"/>
          <w:numId w:val="3"/>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Implementation of ERC-20 standard: </w:t>
      </w:r>
      <w:r w:rsidRPr="00E444BA">
        <w:rPr>
          <w:rStyle w:val="Strong"/>
          <w:rFonts w:ascii="Courier New" w:hAnsi="Courier New" w:cs="Courier New"/>
          <w:sz w:val="20"/>
          <w:szCs w:val="20"/>
        </w:rPr>
        <w:t>10%</w:t>
      </w:r>
    </w:p>
    <w:p w14:paraId="182AFB8C" w14:textId="77777777" w:rsidR="002472A1" w:rsidRPr="00E444BA" w:rsidRDefault="002472A1" w:rsidP="002472A1">
      <w:pPr>
        <w:numPr>
          <w:ilvl w:val="1"/>
          <w:numId w:val="3"/>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Extension for ticket purchase with SETH: </w:t>
      </w:r>
      <w:r w:rsidRPr="00E444BA">
        <w:rPr>
          <w:rStyle w:val="Strong"/>
          <w:rFonts w:ascii="Courier New" w:hAnsi="Courier New" w:cs="Courier New"/>
          <w:sz w:val="20"/>
          <w:szCs w:val="20"/>
        </w:rPr>
        <w:t>10%</w:t>
      </w:r>
    </w:p>
    <w:p w14:paraId="4400E354" w14:textId="77777777" w:rsidR="002472A1" w:rsidRPr="00E444BA" w:rsidRDefault="002472A1" w:rsidP="002472A1">
      <w:pPr>
        <w:pStyle w:val="NormalWeb"/>
        <w:numPr>
          <w:ilvl w:val="0"/>
          <w:numId w:val="3"/>
        </w:numPr>
        <w:rPr>
          <w:rFonts w:ascii="Courier New" w:hAnsi="Courier New" w:cs="Courier New"/>
          <w:sz w:val="22"/>
          <w:szCs w:val="22"/>
        </w:rPr>
      </w:pPr>
      <w:r w:rsidRPr="00E444BA">
        <w:rPr>
          <w:rStyle w:val="Strong"/>
          <w:rFonts w:ascii="Courier New" w:eastAsiaTheme="majorEastAsia" w:hAnsi="Courier New" w:cs="Courier New"/>
          <w:sz w:val="22"/>
          <w:szCs w:val="22"/>
        </w:rPr>
        <w:t>Project Submission (10%)</w:t>
      </w:r>
    </w:p>
    <w:p w14:paraId="711DF391" w14:textId="77777777" w:rsidR="002472A1" w:rsidRPr="00E444BA" w:rsidRDefault="002472A1" w:rsidP="002472A1">
      <w:pPr>
        <w:numPr>
          <w:ilvl w:val="1"/>
          <w:numId w:val="3"/>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Correct file structure in zipped solution: </w:t>
      </w:r>
      <w:r w:rsidRPr="00E444BA">
        <w:rPr>
          <w:rStyle w:val="Strong"/>
          <w:rFonts w:ascii="Courier New" w:hAnsi="Courier New" w:cs="Courier New"/>
          <w:sz w:val="20"/>
          <w:szCs w:val="20"/>
        </w:rPr>
        <w:t>5%</w:t>
      </w:r>
    </w:p>
    <w:p w14:paraId="2515EAA7" w14:textId="77777777" w:rsidR="002472A1" w:rsidRPr="00E444BA" w:rsidRDefault="002472A1" w:rsidP="002472A1">
      <w:pPr>
        <w:numPr>
          <w:ilvl w:val="1"/>
          <w:numId w:val="3"/>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Completeness of all required files: </w:t>
      </w:r>
      <w:r w:rsidRPr="00E444BA">
        <w:rPr>
          <w:rStyle w:val="Strong"/>
          <w:rFonts w:ascii="Courier New" w:hAnsi="Courier New" w:cs="Courier New"/>
          <w:sz w:val="20"/>
          <w:szCs w:val="20"/>
        </w:rPr>
        <w:t>5%</w:t>
      </w:r>
    </w:p>
    <w:p w14:paraId="54D7CE93" w14:textId="77777777" w:rsidR="002472A1" w:rsidRPr="00E444BA" w:rsidRDefault="002472A1" w:rsidP="002472A1">
      <w:pPr>
        <w:pStyle w:val="NormalWeb"/>
        <w:numPr>
          <w:ilvl w:val="0"/>
          <w:numId w:val="3"/>
        </w:numPr>
        <w:rPr>
          <w:rFonts w:ascii="Courier New" w:hAnsi="Courier New" w:cs="Courier New"/>
          <w:sz w:val="22"/>
          <w:szCs w:val="22"/>
        </w:rPr>
      </w:pPr>
      <w:r w:rsidRPr="00E444BA">
        <w:rPr>
          <w:rStyle w:val="Strong"/>
          <w:rFonts w:ascii="Courier New" w:eastAsiaTheme="majorEastAsia" w:hAnsi="Courier New" w:cs="Courier New"/>
          <w:sz w:val="22"/>
          <w:szCs w:val="22"/>
        </w:rPr>
        <w:t>Report (10%)</w:t>
      </w:r>
    </w:p>
    <w:p w14:paraId="761CC94C" w14:textId="77777777" w:rsidR="002472A1" w:rsidRPr="00E444BA" w:rsidRDefault="002472A1" w:rsidP="002472A1">
      <w:pPr>
        <w:numPr>
          <w:ilvl w:val="1"/>
          <w:numId w:val="3"/>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Code overview clarity: </w:t>
      </w:r>
      <w:r w:rsidRPr="00E444BA">
        <w:rPr>
          <w:rStyle w:val="Strong"/>
          <w:rFonts w:ascii="Courier New" w:hAnsi="Courier New" w:cs="Courier New"/>
          <w:sz w:val="20"/>
          <w:szCs w:val="20"/>
        </w:rPr>
        <w:t>3.33%</w:t>
      </w:r>
    </w:p>
    <w:p w14:paraId="49635807" w14:textId="77777777" w:rsidR="002472A1" w:rsidRPr="00E444BA" w:rsidRDefault="002472A1" w:rsidP="002472A1">
      <w:pPr>
        <w:numPr>
          <w:ilvl w:val="1"/>
          <w:numId w:val="3"/>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Design description detail: </w:t>
      </w:r>
      <w:r w:rsidRPr="00E444BA">
        <w:rPr>
          <w:rStyle w:val="Strong"/>
          <w:rFonts w:ascii="Courier New" w:hAnsi="Courier New" w:cs="Courier New"/>
          <w:sz w:val="20"/>
          <w:szCs w:val="20"/>
        </w:rPr>
        <w:t>3.33%</w:t>
      </w:r>
    </w:p>
    <w:p w14:paraId="0334E248" w14:textId="77777777" w:rsidR="002472A1" w:rsidRPr="00E444BA" w:rsidRDefault="002472A1" w:rsidP="002472A1">
      <w:pPr>
        <w:numPr>
          <w:ilvl w:val="1"/>
          <w:numId w:val="3"/>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Links to transactions and their success: </w:t>
      </w:r>
      <w:r w:rsidRPr="00E444BA">
        <w:rPr>
          <w:rStyle w:val="Strong"/>
          <w:rFonts w:ascii="Courier New" w:hAnsi="Courier New" w:cs="Courier New"/>
          <w:sz w:val="20"/>
          <w:szCs w:val="20"/>
        </w:rPr>
        <w:t>3.34%</w:t>
      </w:r>
    </w:p>
    <w:p w14:paraId="1ED9A08D" w14:textId="77777777" w:rsidR="002472A1" w:rsidRPr="00E444BA" w:rsidRDefault="002472A1" w:rsidP="002472A1">
      <w:pPr>
        <w:pStyle w:val="Heading4"/>
        <w:rPr>
          <w:rFonts w:ascii="Courier New" w:hAnsi="Courier New" w:cs="Courier New"/>
          <w:color w:val="007E12"/>
          <w:sz w:val="20"/>
          <w:szCs w:val="20"/>
        </w:rPr>
      </w:pPr>
      <w:r w:rsidRPr="00E444BA">
        <w:rPr>
          <w:rStyle w:val="Strong"/>
          <w:rFonts w:ascii="Courier New" w:hAnsi="Courier New" w:cs="Courier New"/>
          <w:b w:val="0"/>
          <w:bCs w:val="0"/>
          <w:color w:val="007E12"/>
          <w:sz w:val="20"/>
          <w:szCs w:val="20"/>
        </w:rPr>
        <w:t>Code Quality and Documentation (20%)</w:t>
      </w:r>
    </w:p>
    <w:p w14:paraId="1DF10423" w14:textId="77777777" w:rsidR="002472A1" w:rsidRPr="00E444BA" w:rsidRDefault="002472A1" w:rsidP="002472A1">
      <w:pPr>
        <w:pStyle w:val="NormalWeb"/>
        <w:numPr>
          <w:ilvl w:val="0"/>
          <w:numId w:val="4"/>
        </w:numPr>
        <w:rPr>
          <w:rFonts w:ascii="Courier New" w:hAnsi="Courier New" w:cs="Courier New"/>
          <w:sz w:val="22"/>
          <w:szCs w:val="22"/>
        </w:rPr>
      </w:pPr>
      <w:r w:rsidRPr="00E444BA">
        <w:rPr>
          <w:rStyle w:val="Strong"/>
          <w:rFonts w:ascii="Courier New" w:eastAsiaTheme="majorEastAsia" w:hAnsi="Courier New" w:cs="Courier New"/>
          <w:sz w:val="22"/>
          <w:szCs w:val="22"/>
        </w:rPr>
        <w:t>Code Readability (5%)</w:t>
      </w:r>
    </w:p>
    <w:p w14:paraId="42388510" w14:textId="77777777" w:rsidR="002472A1" w:rsidRPr="00E444BA" w:rsidRDefault="002472A1" w:rsidP="002472A1">
      <w:pPr>
        <w:numPr>
          <w:ilvl w:val="1"/>
          <w:numId w:val="4"/>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Commenting and documentation: </w:t>
      </w:r>
      <w:r w:rsidRPr="00E444BA">
        <w:rPr>
          <w:rStyle w:val="Strong"/>
          <w:rFonts w:ascii="Courier New" w:hAnsi="Courier New" w:cs="Courier New"/>
          <w:sz w:val="20"/>
          <w:szCs w:val="20"/>
        </w:rPr>
        <w:t>5%</w:t>
      </w:r>
    </w:p>
    <w:p w14:paraId="0D558232" w14:textId="77777777" w:rsidR="002472A1" w:rsidRPr="00E444BA" w:rsidRDefault="002472A1" w:rsidP="002472A1">
      <w:pPr>
        <w:pStyle w:val="NormalWeb"/>
        <w:numPr>
          <w:ilvl w:val="0"/>
          <w:numId w:val="4"/>
        </w:numPr>
        <w:rPr>
          <w:rFonts w:ascii="Courier New" w:hAnsi="Courier New" w:cs="Courier New"/>
          <w:sz w:val="22"/>
          <w:szCs w:val="22"/>
        </w:rPr>
      </w:pPr>
      <w:r w:rsidRPr="00E444BA">
        <w:rPr>
          <w:rStyle w:val="Strong"/>
          <w:rFonts w:ascii="Courier New" w:eastAsiaTheme="majorEastAsia" w:hAnsi="Courier New" w:cs="Courier New"/>
          <w:sz w:val="22"/>
          <w:szCs w:val="22"/>
        </w:rPr>
        <w:t>Code Efficiency (5%)</w:t>
      </w:r>
    </w:p>
    <w:p w14:paraId="2470614D" w14:textId="77777777" w:rsidR="002472A1" w:rsidRPr="00E444BA" w:rsidRDefault="002472A1" w:rsidP="002472A1">
      <w:pPr>
        <w:numPr>
          <w:ilvl w:val="1"/>
          <w:numId w:val="4"/>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Optimization of code: </w:t>
      </w:r>
      <w:r w:rsidRPr="00E444BA">
        <w:rPr>
          <w:rStyle w:val="Strong"/>
          <w:rFonts w:ascii="Courier New" w:hAnsi="Courier New" w:cs="Courier New"/>
          <w:sz w:val="20"/>
          <w:szCs w:val="20"/>
        </w:rPr>
        <w:t>5%</w:t>
      </w:r>
    </w:p>
    <w:p w14:paraId="0651961A" w14:textId="77777777" w:rsidR="002472A1" w:rsidRPr="00E444BA" w:rsidRDefault="002472A1" w:rsidP="002472A1">
      <w:pPr>
        <w:pStyle w:val="NormalWeb"/>
        <w:numPr>
          <w:ilvl w:val="0"/>
          <w:numId w:val="4"/>
        </w:numPr>
        <w:rPr>
          <w:rFonts w:ascii="Courier New" w:hAnsi="Courier New" w:cs="Courier New"/>
          <w:sz w:val="22"/>
          <w:szCs w:val="22"/>
        </w:rPr>
      </w:pPr>
      <w:r w:rsidRPr="00E444BA">
        <w:rPr>
          <w:rStyle w:val="Strong"/>
          <w:rFonts w:ascii="Courier New" w:eastAsiaTheme="majorEastAsia" w:hAnsi="Courier New" w:cs="Courier New"/>
          <w:sz w:val="22"/>
          <w:szCs w:val="22"/>
        </w:rPr>
        <w:t>Error Handling (5%)</w:t>
      </w:r>
    </w:p>
    <w:p w14:paraId="02F80FBB" w14:textId="77777777" w:rsidR="002472A1" w:rsidRPr="00E444BA" w:rsidRDefault="002472A1" w:rsidP="002472A1">
      <w:pPr>
        <w:numPr>
          <w:ilvl w:val="1"/>
          <w:numId w:val="4"/>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Proper error messages and handling: </w:t>
      </w:r>
      <w:r w:rsidRPr="00E444BA">
        <w:rPr>
          <w:rStyle w:val="Strong"/>
          <w:rFonts w:ascii="Courier New" w:hAnsi="Courier New" w:cs="Courier New"/>
          <w:sz w:val="20"/>
          <w:szCs w:val="20"/>
        </w:rPr>
        <w:t>5%</w:t>
      </w:r>
    </w:p>
    <w:p w14:paraId="018039D3" w14:textId="77777777" w:rsidR="002472A1" w:rsidRPr="00E444BA" w:rsidRDefault="002472A1" w:rsidP="002472A1">
      <w:pPr>
        <w:pStyle w:val="NormalWeb"/>
        <w:numPr>
          <w:ilvl w:val="0"/>
          <w:numId w:val="4"/>
        </w:numPr>
        <w:rPr>
          <w:rFonts w:ascii="Courier New" w:hAnsi="Courier New" w:cs="Courier New"/>
          <w:sz w:val="22"/>
          <w:szCs w:val="22"/>
        </w:rPr>
      </w:pPr>
      <w:r w:rsidRPr="00E444BA">
        <w:rPr>
          <w:rStyle w:val="Strong"/>
          <w:rFonts w:ascii="Courier New" w:eastAsiaTheme="majorEastAsia" w:hAnsi="Courier New" w:cs="Courier New"/>
          <w:sz w:val="22"/>
          <w:szCs w:val="22"/>
        </w:rPr>
        <w:t>Code Testing (5%)</w:t>
      </w:r>
    </w:p>
    <w:p w14:paraId="2F3712AC" w14:textId="77777777" w:rsidR="002472A1" w:rsidRPr="00E444BA" w:rsidRDefault="002472A1" w:rsidP="002472A1">
      <w:pPr>
        <w:numPr>
          <w:ilvl w:val="1"/>
          <w:numId w:val="4"/>
        </w:numPr>
        <w:spacing w:before="100" w:beforeAutospacing="1" w:after="100" w:afterAutospacing="1" w:line="240" w:lineRule="auto"/>
        <w:rPr>
          <w:rFonts w:ascii="Courier New" w:hAnsi="Courier New" w:cs="Courier New"/>
          <w:sz w:val="20"/>
          <w:szCs w:val="20"/>
        </w:rPr>
      </w:pPr>
      <w:r w:rsidRPr="00E444BA">
        <w:rPr>
          <w:rFonts w:ascii="Courier New" w:hAnsi="Courier New" w:cs="Courier New"/>
          <w:sz w:val="20"/>
          <w:szCs w:val="20"/>
        </w:rPr>
        <w:t xml:space="preserve">Comprehensive tests and coverage: </w:t>
      </w:r>
      <w:r w:rsidRPr="00E444BA">
        <w:rPr>
          <w:rStyle w:val="Strong"/>
          <w:rFonts w:ascii="Courier New" w:hAnsi="Courier New" w:cs="Courier New"/>
          <w:sz w:val="20"/>
          <w:szCs w:val="20"/>
        </w:rPr>
        <w:t>5%</w:t>
      </w:r>
    </w:p>
    <w:p w14:paraId="6ED411BD" w14:textId="58A90D86" w:rsidR="002472A1" w:rsidRPr="00E444BA" w:rsidRDefault="002472A1" w:rsidP="002472A1">
      <w:pPr>
        <w:pStyle w:val="NormalWeb"/>
        <w:rPr>
          <w:rFonts w:ascii="Courier New" w:hAnsi="Courier New" w:cs="Courier New"/>
          <w:sz w:val="22"/>
          <w:szCs w:val="22"/>
        </w:rPr>
      </w:pPr>
      <w:r w:rsidRPr="00E444BA">
        <w:rPr>
          <w:rFonts w:ascii="Courier New" w:hAnsi="Courier New" w:cs="Courier New"/>
          <w:sz w:val="22"/>
          <w:szCs w:val="22"/>
        </w:rPr>
        <w:t xml:space="preserve">Total: </w:t>
      </w:r>
      <w:r w:rsidRPr="00E444BA">
        <w:rPr>
          <w:rStyle w:val="Strong"/>
          <w:rFonts w:ascii="Courier New" w:eastAsiaTheme="majorEastAsia" w:hAnsi="Courier New" w:cs="Courier New"/>
          <w:sz w:val="22"/>
          <w:szCs w:val="22"/>
        </w:rPr>
        <w:t>100% (50% of Module grade)</w:t>
      </w:r>
    </w:p>
    <w:p w14:paraId="03D3DA26" w14:textId="77777777" w:rsidR="002472A1" w:rsidRPr="00E444BA" w:rsidRDefault="002472A1" w:rsidP="002472A1">
      <w:pPr>
        <w:rPr>
          <w:rFonts w:ascii="Courier New" w:hAnsi="Courier New" w:cs="Courier New"/>
          <w:sz w:val="20"/>
          <w:szCs w:val="20"/>
        </w:rPr>
      </w:pPr>
    </w:p>
    <w:sectPr w:rsidR="002472A1" w:rsidRPr="00E44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C3D"/>
    <w:multiLevelType w:val="multilevel"/>
    <w:tmpl w:val="CC9E6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00373"/>
    <w:multiLevelType w:val="hybridMultilevel"/>
    <w:tmpl w:val="20B29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060681"/>
    <w:multiLevelType w:val="multilevel"/>
    <w:tmpl w:val="5FCA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13726"/>
    <w:multiLevelType w:val="multilevel"/>
    <w:tmpl w:val="D0AA7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935D0"/>
    <w:multiLevelType w:val="hybridMultilevel"/>
    <w:tmpl w:val="094C278E"/>
    <w:lvl w:ilvl="0" w:tplc="C8E22A0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813AC7"/>
    <w:multiLevelType w:val="hybridMultilevel"/>
    <w:tmpl w:val="49A0EB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45698030">
    <w:abstractNumId w:val="5"/>
  </w:num>
  <w:num w:numId="2" w16cid:durableId="770903924">
    <w:abstractNumId w:val="3"/>
  </w:num>
  <w:num w:numId="3" w16cid:durableId="100532523">
    <w:abstractNumId w:val="2"/>
  </w:num>
  <w:num w:numId="4" w16cid:durableId="2049835981">
    <w:abstractNumId w:val="0"/>
  </w:num>
  <w:num w:numId="5" w16cid:durableId="347829819">
    <w:abstractNumId w:val="1"/>
  </w:num>
  <w:num w:numId="6" w16cid:durableId="728110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25"/>
    <w:rsid w:val="00114AEB"/>
    <w:rsid w:val="002472A1"/>
    <w:rsid w:val="00520609"/>
    <w:rsid w:val="00B20225"/>
    <w:rsid w:val="00BD4B48"/>
    <w:rsid w:val="00D452E4"/>
    <w:rsid w:val="00E444BA"/>
    <w:rsid w:val="00EE66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AE7D"/>
  <w15:chartTrackingRefBased/>
  <w15:docId w15:val="{C88AC7AD-311E-48D9-8FA7-40E66379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2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202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02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02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02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0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2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202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02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02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02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0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225"/>
    <w:rPr>
      <w:rFonts w:eastAsiaTheme="majorEastAsia" w:cstheme="majorBidi"/>
      <w:color w:val="272727" w:themeColor="text1" w:themeTint="D8"/>
    </w:rPr>
  </w:style>
  <w:style w:type="paragraph" w:styleId="Title">
    <w:name w:val="Title"/>
    <w:basedOn w:val="Normal"/>
    <w:next w:val="Normal"/>
    <w:link w:val="TitleChar"/>
    <w:uiPriority w:val="10"/>
    <w:qFormat/>
    <w:rsid w:val="00B20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225"/>
    <w:pPr>
      <w:spacing w:before="160"/>
      <w:jc w:val="center"/>
    </w:pPr>
    <w:rPr>
      <w:i/>
      <w:iCs/>
      <w:color w:val="404040" w:themeColor="text1" w:themeTint="BF"/>
    </w:rPr>
  </w:style>
  <w:style w:type="character" w:customStyle="1" w:styleId="QuoteChar">
    <w:name w:val="Quote Char"/>
    <w:basedOn w:val="DefaultParagraphFont"/>
    <w:link w:val="Quote"/>
    <w:uiPriority w:val="29"/>
    <w:rsid w:val="00B20225"/>
    <w:rPr>
      <w:i/>
      <w:iCs/>
      <w:color w:val="404040" w:themeColor="text1" w:themeTint="BF"/>
    </w:rPr>
  </w:style>
  <w:style w:type="paragraph" w:styleId="ListParagraph">
    <w:name w:val="List Paragraph"/>
    <w:basedOn w:val="Normal"/>
    <w:uiPriority w:val="34"/>
    <w:qFormat/>
    <w:rsid w:val="00B20225"/>
    <w:pPr>
      <w:ind w:left="720"/>
      <w:contextualSpacing/>
    </w:pPr>
  </w:style>
  <w:style w:type="character" w:styleId="IntenseEmphasis">
    <w:name w:val="Intense Emphasis"/>
    <w:basedOn w:val="DefaultParagraphFont"/>
    <w:uiPriority w:val="21"/>
    <w:qFormat/>
    <w:rsid w:val="00B20225"/>
    <w:rPr>
      <w:i/>
      <w:iCs/>
      <w:color w:val="2F5496" w:themeColor="accent1" w:themeShade="BF"/>
    </w:rPr>
  </w:style>
  <w:style w:type="paragraph" w:styleId="IntenseQuote">
    <w:name w:val="Intense Quote"/>
    <w:basedOn w:val="Normal"/>
    <w:next w:val="Normal"/>
    <w:link w:val="IntenseQuoteChar"/>
    <w:uiPriority w:val="30"/>
    <w:qFormat/>
    <w:rsid w:val="00B20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0225"/>
    <w:rPr>
      <w:i/>
      <w:iCs/>
      <w:color w:val="2F5496" w:themeColor="accent1" w:themeShade="BF"/>
    </w:rPr>
  </w:style>
  <w:style w:type="character" w:styleId="IntenseReference">
    <w:name w:val="Intense Reference"/>
    <w:basedOn w:val="DefaultParagraphFont"/>
    <w:uiPriority w:val="32"/>
    <w:qFormat/>
    <w:rsid w:val="00B20225"/>
    <w:rPr>
      <w:b/>
      <w:bCs/>
      <w:smallCaps/>
      <w:color w:val="2F5496" w:themeColor="accent1" w:themeShade="BF"/>
      <w:spacing w:val="5"/>
    </w:rPr>
  </w:style>
  <w:style w:type="paragraph" w:styleId="NormalWeb">
    <w:name w:val="Normal (Web)"/>
    <w:basedOn w:val="Normal"/>
    <w:uiPriority w:val="99"/>
    <w:semiHidden/>
    <w:unhideWhenUsed/>
    <w:rsid w:val="002472A1"/>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247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718222">
      <w:bodyDiv w:val="1"/>
      <w:marLeft w:val="0"/>
      <w:marRight w:val="0"/>
      <w:marTop w:val="0"/>
      <w:marBottom w:val="0"/>
      <w:divBdr>
        <w:top w:val="none" w:sz="0" w:space="0" w:color="auto"/>
        <w:left w:val="none" w:sz="0" w:space="0" w:color="auto"/>
        <w:bottom w:val="none" w:sz="0" w:space="0" w:color="auto"/>
        <w:right w:val="none" w:sz="0" w:space="0" w:color="auto"/>
      </w:divBdr>
    </w:div>
    <w:div w:id="1979533752">
      <w:bodyDiv w:val="1"/>
      <w:marLeft w:val="0"/>
      <w:marRight w:val="0"/>
      <w:marTop w:val="0"/>
      <w:marBottom w:val="0"/>
      <w:divBdr>
        <w:top w:val="none" w:sz="0" w:space="0" w:color="auto"/>
        <w:left w:val="none" w:sz="0" w:space="0" w:color="auto"/>
        <w:bottom w:val="none" w:sz="0" w:space="0" w:color="auto"/>
        <w:right w:val="none" w:sz="0" w:space="0" w:color="auto"/>
      </w:divBdr>
      <w:divsChild>
        <w:div w:id="1157572647">
          <w:marLeft w:val="0"/>
          <w:marRight w:val="0"/>
          <w:marTop w:val="0"/>
          <w:marBottom w:val="0"/>
          <w:divBdr>
            <w:top w:val="none" w:sz="0" w:space="0" w:color="auto"/>
            <w:left w:val="none" w:sz="0" w:space="0" w:color="auto"/>
            <w:bottom w:val="none" w:sz="0" w:space="0" w:color="auto"/>
            <w:right w:val="none" w:sz="0" w:space="0" w:color="auto"/>
          </w:divBdr>
          <w:divsChild>
            <w:div w:id="1532766910">
              <w:marLeft w:val="0"/>
              <w:marRight w:val="0"/>
              <w:marTop w:val="0"/>
              <w:marBottom w:val="0"/>
              <w:divBdr>
                <w:top w:val="none" w:sz="0" w:space="0" w:color="auto"/>
                <w:left w:val="none" w:sz="0" w:space="0" w:color="auto"/>
                <w:bottom w:val="none" w:sz="0" w:space="0" w:color="auto"/>
                <w:right w:val="none" w:sz="0" w:space="0" w:color="auto"/>
              </w:divBdr>
              <w:divsChild>
                <w:div w:id="2147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Le Gear</dc:creator>
  <cp:keywords/>
  <dc:description/>
  <cp:lastModifiedBy>Andy Le Gear</cp:lastModifiedBy>
  <cp:revision>2</cp:revision>
  <dcterms:created xsi:type="dcterms:W3CDTF">2024-03-23T15:42:00Z</dcterms:created>
  <dcterms:modified xsi:type="dcterms:W3CDTF">2024-04-03T08:27:00Z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a806cd-318b-4413-baad-99df763c0512_Enabled">
    <vt:lpwstr>true</vt:lpwstr>
  </property>
  <property fmtid="{D5CDD505-2E9C-101B-9397-08002B2CF9AE}" pid="3" name="MSIP_Label_3ea806cd-318b-4413-baad-99df763c0512_SetDate">
    <vt:lpwstr>2024-03-23T16:12:56Z</vt:lpwstr>
  </property>
  <property fmtid="{D5CDD505-2E9C-101B-9397-08002B2CF9AE}" pid="4" name="MSIP_Label_3ea806cd-318b-4413-baad-99df763c0512_Method">
    <vt:lpwstr>Standard</vt:lpwstr>
  </property>
  <property fmtid="{D5CDD505-2E9C-101B-9397-08002B2CF9AE}" pid="5" name="MSIP_Label_3ea806cd-318b-4413-baad-99df763c0512_Name">
    <vt:lpwstr>Public</vt:lpwstr>
  </property>
  <property fmtid="{D5CDD505-2E9C-101B-9397-08002B2CF9AE}" pid="6" name="MSIP_Label_3ea806cd-318b-4413-baad-99df763c0512_SiteId">
    <vt:lpwstr>87c6cf41-3423-4938-a5f6-562d06935134</vt:lpwstr>
  </property>
  <property fmtid="{D5CDD505-2E9C-101B-9397-08002B2CF9AE}" pid="7" name="MSIP_Label_3ea806cd-318b-4413-baad-99df763c0512_ActionId">
    <vt:lpwstr>f9e9f081-cf9c-42fa-9009-8487fc4f93ba</vt:lpwstr>
  </property>
  <property fmtid="{D5CDD505-2E9C-101B-9397-08002B2CF9AE}" pid="8" name="MSIP_Label_3ea806cd-318b-4413-baad-99df763c0512_ContentBits">
    <vt:lpwstr>0</vt:lpwstr>
  </property>
</Properties>
</file>